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45BC" w:rsidRPr="00E343A5" w:rsidRDefault="002045BC" w:rsidP="002045BC">
      <w:pPr>
        <w:widowControl w:val="0"/>
        <w:numPr>
          <w:ilvl w:val="0"/>
          <w:numId w:val="2"/>
        </w:numPr>
        <w:pBdr>
          <w:top w:val="nil"/>
          <w:left w:val="nil"/>
          <w:bottom w:val="nil"/>
          <w:right w:val="nil"/>
          <w:between w:val="nil"/>
        </w:pBdr>
        <w:spacing w:before="120" w:line="276" w:lineRule="auto"/>
        <w:ind w:left="426" w:hanging="426"/>
        <w:jc w:val="both"/>
        <w:rPr>
          <w:rFonts w:asciiTheme="minorHAnsi" w:eastAsia="Calibri" w:hAnsiTheme="minorHAnsi" w:cstheme="minorHAnsi"/>
          <w:b/>
          <w:sz w:val="24"/>
          <w:szCs w:val="24"/>
          <w:u w:val="single"/>
        </w:rPr>
      </w:pPr>
      <w:r w:rsidRPr="00E343A5">
        <w:rPr>
          <w:rFonts w:asciiTheme="minorHAnsi" w:eastAsia="Calibri" w:hAnsiTheme="minorHAnsi" w:cstheme="minorHAnsi"/>
          <w:b/>
          <w:sz w:val="24"/>
          <w:szCs w:val="24"/>
          <w:u w:val="single"/>
        </w:rPr>
        <w:t>ΠΡΟΣΟΝΤΑ – ΑΡΜΟΔΙΟΤΗΤΕ</w:t>
      </w:r>
      <w:bookmarkStart w:id="0" w:name="_heading=h.gjdgxs" w:colFirst="0" w:colLast="0"/>
      <w:bookmarkStart w:id="1" w:name="_heading=h.30j0zll" w:colFirst="0" w:colLast="0"/>
      <w:bookmarkStart w:id="2" w:name="_heading=h.1fob9te" w:colFirst="0" w:colLast="0"/>
      <w:bookmarkStart w:id="3" w:name="_heading=h.3znysh7" w:colFirst="0" w:colLast="0"/>
      <w:bookmarkEnd w:id="0"/>
      <w:bookmarkEnd w:id="1"/>
      <w:bookmarkEnd w:id="2"/>
      <w:bookmarkEnd w:id="3"/>
      <w:r w:rsidRPr="00E343A5">
        <w:rPr>
          <w:rFonts w:asciiTheme="minorHAnsi" w:eastAsia="Calibri" w:hAnsiTheme="minorHAnsi" w:cstheme="minorHAnsi"/>
          <w:b/>
          <w:sz w:val="24"/>
          <w:szCs w:val="24"/>
          <w:u w:val="single"/>
        </w:rPr>
        <w:t>Σ</w:t>
      </w:r>
    </w:p>
    <w:p w:rsidR="002045BC" w:rsidRPr="00E343A5" w:rsidRDefault="002045BC" w:rsidP="002045BC">
      <w:pPr>
        <w:rPr>
          <w:rFonts w:asciiTheme="minorHAnsi" w:eastAsia="Calibri" w:hAnsiTheme="minorHAnsi" w:cstheme="minorHAnsi"/>
          <w:sz w:val="24"/>
          <w:szCs w:val="24"/>
        </w:rPr>
      </w:pPr>
      <w:r w:rsidRPr="00E343A5">
        <w:rPr>
          <w:rFonts w:asciiTheme="minorHAnsi" w:eastAsia="Calibri" w:hAnsiTheme="minorHAnsi" w:cstheme="minorHAnsi"/>
          <w:sz w:val="24"/>
          <w:szCs w:val="24"/>
        </w:rPr>
        <w:t>Ακολουθούν πίνακες με τα προσόντα και τις αρμοδιότητες ανά Α/Α θέσης:</w:t>
      </w:r>
    </w:p>
    <w:p w:rsidR="002045BC" w:rsidRPr="00E343A5" w:rsidRDefault="002045BC" w:rsidP="002045BC">
      <w:pPr>
        <w:rPr>
          <w:rFonts w:asciiTheme="minorHAnsi" w:eastAsia="Calibri" w:hAnsiTheme="minorHAnsi" w:cstheme="minorHAns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2065"/>
        <w:gridCol w:w="6231"/>
      </w:tblGrid>
      <w:tr w:rsidR="002045BC" w:rsidRPr="00E343A5" w:rsidTr="00082872">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Α/Α</w:t>
            </w:r>
          </w:p>
        </w:tc>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1</w:t>
            </w:r>
          </w:p>
        </w:tc>
      </w:tr>
      <w:tr w:rsidR="002045BC" w:rsidRPr="00E343A5" w:rsidTr="00082872">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ΕΙΔΙΚΟΤΗΤΑ</w:t>
            </w:r>
          </w:p>
        </w:tc>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Γεωπόνος Π.E.</w:t>
            </w:r>
          </w:p>
        </w:tc>
      </w:tr>
      <w:tr w:rsidR="002045BC" w:rsidRPr="00E343A5" w:rsidTr="00082872">
        <w:trPr>
          <w:trHeight w:val="454"/>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Πλήθος συνεργατών</w:t>
            </w:r>
          </w:p>
        </w:tc>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1</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Αντικείμενο σύμβασης μίσθωσης έργου</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Ο/Η συνεργάτης θα ενταχθεί στην ομάδα του έργου που υλοποιεί τα αντικείμενα των Πακέτων Εργασίας (Α), (Β) και (Γ). Σύμφωνα με την επιστημονική εξειδίκευση και την γενική και ειδική εμπειρία του συνεργάτη, το αντικείμενο της υπό σύναψη σύμβασης θα εξειδικευτεί στο πλαίσιο των παρακάτω αντικειμένων ανά πακέτο εργασίας:</w:t>
            </w:r>
          </w:p>
          <w:p w:rsidR="002045BC" w:rsidRPr="00E343A5" w:rsidRDefault="002045BC" w:rsidP="00082872">
            <w:pPr>
              <w:spacing w:before="120"/>
              <w:jc w:val="both"/>
              <w:rPr>
                <w:rFonts w:asciiTheme="minorHAnsi" w:eastAsia="Calibri" w:hAnsiTheme="minorHAnsi" w:cstheme="minorHAnsi"/>
                <w:sz w:val="24"/>
                <w:szCs w:val="24"/>
              </w:rPr>
            </w:pPr>
          </w:p>
          <w:p w:rsidR="002045BC" w:rsidRPr="00E343A5" w:rsidRDefault="002045BC" w:rsidP="00082872">
            <w:pPr>
              <w:spacing w:before="120"/>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Α) ΔΙΟΙΚΗΣΗ ΥΛΟΠΟΙΗΣΗΣ ΕΡΓΟΥ - ΣΥΝΤΟΝΙΣΜΟΣ ΥΛΟΠΟΙΗΣΗΣ ΕΡΓΟΥ</w:t>
            </w:r>
          </w:p>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1.</w:t>
            </w:r>
            <w:r w:rsidRPr="00E343A5">
              <w:rPr>
                <w:rFonts w:asciiTheme="minorHAnsi" w:eastAsia="Calibri" w:hAnsiTheme="minorHAnsi" w:cstheme="minorHAnsi"/>
                <w:sz w:val="24"/>
                <w:szCs w:val="24"/>
              </w:rPr>
              <w:tab/>
              <w:t>Συγκρότηση και λειτουργία Επιτροπής Διαχείρισης Προγράμματος (ΕΔΠ) για τη διαχείριση των θεμάτων που αφορούν στην εφαρμογή των Τοπικών Προγραμμάτων.</w:t>
            </w:r>
          </w:p>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2.</w:t>
            </w:r>
            <w:r w:rsidRPr="00E343A5">
              <w:rPr>
                <w:rFonts w:asciiTheme="minorHAnsi" w:eastAsia="Calibri" w:hAnsiTheme="minorHAnsi" w:cstheme="minorHAnsi"/>
                <w:sz w:val="24"/>
                <w:szCs w:val="24"/>
              </w:rPr>
              <w:tab/>
              <w:t>Λειτουργία κατάλληλου υπηρεσιακού πυρήνα για την εφαρμογή των Τοπικών Προγραμμάτων καθ’ όλη τη διάρκεια υλοποίησής τους.</w:t>
            </w:r>
          </w:p>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3. Ενημέρωση των αρμόδιων φορέων (Διαχειριστικές Αρχές) αναφορικά με αλλαγές, τροποποιήσεις που σχετίζονται με τους όρους και κανόνες λειτουργίας της εταιρείας. </w:t>
            </w:r>
          </w:p>
          <w:p w:rsidR="002045BC" w:rsidRPr="00E343A5" w:rsidRDefault="002045BC" w:rsidP="00082872">
            <w:pPr>
              <w:spacing w:before="120"/>
              <w:jc w:val="both"/>
              <w:rPr>
                <w:rFonts w:asciiTheme="minorHAnsi" w:eastAsia="Calibri" w:hAnsiTheme="minorHAnsi" w:cstheme="minorHAnsi"/>
                <w:sz w:val="24"/>
                <w:szCs w:val="24"/>
              </w:rPr>
            </w:pPr>
          </w:p>
          <w:p w:rsidR="002045BC" w:rsidRPr="00E343A5" w:rsidRDefault="002045BC" w:rsidP="00082872">
            <w:pPr>
              <w:spacing w:before="100" w:beforeAutospacing="1" w:after="100" w:afterAutospacing="1"/>
              <w:contextualSpacing/>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Β) ΔΙΑΧΕΙΡΙΣΗ ΤΗΣ ΥΛΟΠΟΙΗΣΗΣ ΤΗΣ ΕΓΚΕΚΡΙΜΕΝΗΣ ΣΤΡΑΤΗΓΙΚΗΣ ΤΟΠΙΚΗΣ ΑΝΑΠΤΥΞΗΣ</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b/>
                <w:bCs/>
                <w:sz w:val="24"/>
                <w:szCs w:val="24"/>
              </w:rPr>
            </w:pPr>
          </w:p>
          <w:p w:rsidR="002045BC" w:rsidRPr="00E343A5" w:rsidRDefault="002045BC" w:rsidP="00082872">
            <w:pPr>
              <w:spacing w:before="100" w:beforeAutospacing="1" w:after="100" w:afterAutospacing="1"/>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Εφαρμογή των εγκεκριμένων Τοπικών Προγραμμάτων:</w:t>
            </w:r>
          </w:p>
          <w:p w:rsidR="002045BC" w:rsidRPr="00E343A5" w:rsidRDefault="002045BC" w:rsidP="00082872">
            <w:pPr>
              <w:pStyle w:val="a4"/>
              <w:numPr>
                <w:ilvl w:val="1"/>
                <w:numId w:val="17"/>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Στρατηγικό Σχέδιο για την Κοινή Αγροτική Πολιτική (ΣΣΚΑΠ) 2023-2027,</w:t>
            </w:r>
          </w:p>
          <w:p w:rsidR="002045BC" w:rsidRPr="00E343A5" w:rsidRDefault="002045BC" w:rsidP="00082872">
            <w:pPr>
              <w:pStyle w:val="a4"/>
              <w:numPr>
                <w:ilvl w:val="1"/>
                <w:numId w:val="17"/>
              </w:numPr>
              <w:spacing w:before="120"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«Αλιεία, Υδατοκαλλιέργεια και Θάλασσα» (ΠΑΛΥΘ) 2021-2027 ως μέλος του Συνεργατικού Σχήματος Αλιευτικής Ζώνης Βορείου Αιγαίου.</w:t>
            </w:r>
          </w:p>
          <w:p w:rsidR="002045BC" w:rsidRPr="00E343A5" w:rsidRDefault="002045BC" w:rsidP="00082872">
            <w:pPr>
              <w:pStyle w:val="a4"/>
              <w:numPr>
                <w:ilvl w:val="1"/>
                <w:numId w:val="17"/>
              </w:numPr>
              <w:spacing w:before="120"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ΤΑΠΤοΚ στο πλαίσιο του Προγράμματος «Βόρειο Αιγαίο 2021-2027».</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που περιλαμβάνει:</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lastRenderedPageBreak/>
              <w:t>Έλεγχος πληρότητας και εγκυρότητας των αιτημάτων πληρωμής δαπανών των δικαιούχων με βάση τα υποβληθέντα παραστατικά, λοιπά δικαιολογητικά και στοιχεία τεκμηρίωσης.</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Επιτόπιες επισκέψεις στο χώρο υλοποίησης των έργων και σύνταξη σχετικών εκθέσεων αυτοψίας.</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Εξέταση αιτημάτων τροποποίησης έργων.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Πιστοποίηση εργασιών των ενταγμένων έργων και σύνταξη των σχετικών εντύπων.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Ενημέρωση του μηχανογραφικού – πληροφορικού συστήματος που θα εξυπηρετήσει τις επενδύσεις.</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Εξόφληση αιτημάτων πληρωμής δαπανών των δικαιούχων.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Αποστολή αιτημάτων εκκαθάρισης δαπανών στους αρμόδιους φορείς.</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Σύνταξη εκθέσεων πορείας υλοποίησης των Τοπικών Προγραμμάτων.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Τήρηση κατάλληλης βάσης δεδομένων για την παρακολούθηση των αναλυτικών στοιχείων προόδου των έργων.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Παραλαβή ολοκληρωμένων έργων των Τοπικών Προγραμμάτων.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 xml:space="preserve">Συμμετοχή στις Ομάδες Έργου για την υλοποίηση σχεδίων Διατοπικής / Διακρατικής Συνεργασίας. </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Αξιολόγηση των προτάσεων των υποψήφιων δικαιούχων, επιλογή των έργων που θα ενισχυθούν στο πλαίσιο των Προγραμμάτων, ενημέρωση των υποψηφίων δικαιούχων για την έγκριση ή απόρριψη της πρότασής τους με πλήρη τεκμηρίωση των λόγων απόρριψής τους.</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Συμμετοχή σε Επιτροπές Αξιολόγησης και Ενστάσεων επενδυτικών σχεδίων.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Σύνταξη σχετικών εντύπων αξιολόγησης και εκδίκασης ενστάσεων.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Ενημέρωση των υποψηφίων δικαιούχων για τα αποτελέσματα αξιολόγησης/ενστάσεων.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Δημοσίευση των αποτελεσμάτων αξιολόγησης/ενστάσεων.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Σύνταξη και υποβολή των τεχνικών δελτίων πράξεων των Τοπικών Προγραμμάτων.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Ένταξη έργων στα Τοπικά Προγράμματα.</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proofErr w:type="spellStart"/>
            <w:r w:rsidRPr="00E343A5">
              <w:rPr>
                <w:rFonts w:asciiTheme="minorHAnsi" w:hAnsiTheme="minorHAnsi" w:cstheme="minorHAnsi"/>
                <w:sz w:val="24"/>
                <w:szCs w:val="24"/>
              </w:rPr>
              <w:lastRenderedPageBreak/>
              <w:t>Συμβασιοποίηση</w:t>
            </w:r>
            <w:proofErr w:type="spellEnd"/>
            <w:r w:rsidRPr="00E343A5">
              <w:rPr>
                <w:rFonts w:asciiTheme="minorHAnsi" w:hAnsiTheme="minorHAnsi" w:cstheme="minorHAnsi"/>
                <w:sz w:val="24"/>
                <w:szCs w:val="24"/>
              </w:rPr>
              <w:t xml:space="preserve"> έργων των Τοπικών Προγραμμάτων.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Τροποποιήσεις έργων των Τοπικών Προγραμμάτων.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Σχετική ενημέρωση των μηχανογραφικών – πληροφορικών συστημάτων που θα εξυπηρετήσουν τις επενδύσεις.</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Παρακολούθηση και εξασφάλιση της ορθής και κανονικής εκτέλεσης των ενταγμένων στα Τοπικά Προγράμματα πράξεων.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Παροχή διευκρινήσεων και συμβουλών στους δικαιούχους, σχετικά με την υλοποίηση των επενδυτικών τους σχεδίων.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Παρακολούθηση της τήρησης της εθνικής και κοινοτικής νομοθεσίας που διέπει τους δικαιούχους κατά την ανάθεση εκτέλεσης των πράξεων, την επιβεβαίωση τήρησης των χαρακτηριστικών των πράξεων, του χρονοδιαγράμματος και του προϋπολογισμένου κόστους, την επεξεργασία και την υπόδειξη λύσεων σε περίπτωση που οι δικαιούχοι αντιμετωπίζουν δυσκολίες, τη σύνταξη των σχετικών εγγράφων.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Έκδοση και αποστολή στους δικαιούχους οδηγών υλοποίησης των έργων, καθώς και των υποχρεώσεών τους.</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Εξέταση τυχόν αποκλίσεων και προβλημάτων σε σχέση με τον αρχικό προγραμματισμό και υπόδειξη λύσεων.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 xml:space="preserve">Διατύπωση προτάσεων προς τους αρμόδιους φορείς για μέτρα υποστήριξης των δικαιούχων, προκειμένου να ανταποκριθούν στις υποχρεώσεις τους. </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Παρακολούθηση δικαιούχων σχετικά με την δέσμευση τήρησης των υποχρεώσεών τους, την πορεία των πράξεων που εκτελούν, τις υποχρεώσεις για τη δημοσιότητα, της επαρκούς λογιστικής κωδικοποίησης, την παροχή στοιχείων και την καταγραφή των επιδόσεων και των αποτελεσμάτων.</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Παρακολούθηση των δικαιούχων σχετικά με την δέσμευση τήρησης των μακροχρόνιων υποχρεώσεών τους, μετά την ολοκλήρωση των έργων.</w:t>
            </w:r>
          </w:p>
          <w:p w:rsidR="002045BC" w:rsidRPr="00E343A5" w:rsidRDefault="002045BC" w:rsidP="00082872">
            <w:pPr>
              <w:pStyle w:val="a4"/>
              <w:numPr>
                <w:ilvl w:val="0"/>
                <w:numId w:val="12"/>
              </w:numPr>
              <w:tabs>
                <w:tab w:val="left" w:pos="900"/>
              </w:tabs>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lastRenderedPageBreak/>
              <w:t>Υποβολή στους αρμόδιους φορείς των απαιτούμενων στοιχείων και εγγράφων, σύμφωνα με το ισχύον θεσμικό πλαίσιο.</w:t>
            </w:r>
          </w:p>
          <w:p w:rsidR="002045BC" w:rsidRPr="00E343A5" w:rsidRDefault="002045BC" w:rsidP="00082872">
            <w:pPr>
              <w:pStyle w:val="a4"/>
              <w:numPr>
                <w:ilvl w:val="0"/>
                <w:numId w:val="12"/>
              </w:numPr>
              <w:tabs>
                <w:tab w:val="left" w:pos="900"/>
              </w:tabs>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 xml:space="preserve">Τήρηση πλήρους αρχείου και φακέλων ανά δικαιούχο, καθώς και πλήρους αρχείου με όλα τα έγγραφα τα οποία αφορούν στην εφαρμογή των Τοπικών Προγραμμάτων. </w:t>
            </w:r>
          </w:p>
          <w:p w:rsidR="002045BC" w:rsidRPr="00E343A5" w:rsidRDefault="002045BC" w:rsidP="00082872">
            <w:pPr>
              <w:pStyle w:val="a4"/>
              <w:numPr>
                <w:ilvl w:val="0"/>
                <w:numId w:val="12"/>
              </w:numPr>
              <w:tabs>
                <w:tab w:val="left" w:pos="900"/>
              </w:tabs>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 xml:space="preserve">Αποδοχή και διευκόλυνση των ελέγχων όλων των αρμοδίων οργάνων και συμμόρφωση στα αποτελέσματα αυτών. </w:t>
            </w:r>
          </w:p>
          <w:p w:rsidR="002045BC" w:rsidRPr="00E343A5" w:rsidRDefault="002045BC" w:rsidP="00082872">
            <w:pPr>
              <w:pStyle w:val="a4"/>
              <w:numPr>
                <w:ilvl w:val="0"/>
                <w:numId w:val="12"/>
              </w:numPr>
              <w:tabs>
                <w:tab w:val="left" w:pos="900"/>
              </w:tabs>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 xml:space="preserve">Τήρηση των αρχών της διαφάνειας και της ίσης μεταχείρισης στη δράση και τις αποφάσεις της που σχετίζονται με ενδιαφερόμενους (υποψήφιους, δικαιούχους, αναδόχους κ.λπ.). </w:t>
            </w:r>
          </w:p>
          <w:p w:rsidR="002045BC" w:rsidRPr="00E343A5" w:rsidRDefault="002045BC" w:rsidP="00082872">
            <w:pPr>
              <w:pStyle w:val="a4"/>
              <w:numPr>
                <w:ilvl w:val="0"/>
                <w:numId w:val="12"/>
              </w:numPr>
              <w:tabs>
                <w:tab w:val="left" w:pos="900"/>
              </w:tabs>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 xml:space="preserve">Συμμόρφωση ως προς τις τυχόν παρατηρήσεις και υποδείξεις από τις αρμόδιες αρχές. </w:t>
            </w:r>
          </w:p>
          <w:p w:rsidR="002045BC" w:rsidRPr="00E343A5" w:rsidRDefault="002045BC" w:rsidP="00082872">
            <w:pPr>
              <w:pStyle w:val="a4"/>
              <w:numPr>
                <w:ilvl w:val="0"/>
                <w:numId w:val="12"/>
              </w:numPr>
              <w:tabs>
                <w:tab w:val="left" w:pos="900"/>
              </w:tabs>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Εφαρμογή σε συνεχή βάση πρακτικών αξιολόγησης και αυτό-αξιολόγησης της στρατηγικής τοπικής ανάπτυξης, λαμβάνοντας υπόψη τις προδιαγραφές που τίθενται και τις ιδιαιτερότητες των Τοπικών Προγραμμάτων με παράλληλη:</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Τήρηση και παροχή των απαραίτητων στοιχείων για την   παρακολούθηση και αξιολόγηση.</w:t>
            </w:r>
          </w:p>
          <w:p w:rsidR="002045BC" w:rsidRPr="00E343A5" w:rsidRDefault="002045BC" w:rsidP="00082872">
            <w:pPr>
              <w:pStyle w:val="a4"/>
              <w:numPr>
                <w:ilvl w:val="0"/>
                <w:numId w:val="12"/>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Συμμετοχή σε ημερίδες, συσκέψεις ή ομάδες που αφορούν στην παρακολούθηση και αξιολόγηση.</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sz w:val="24"/>
                <w:szCs w:val="24"/>
              </w:rPr>
            </w:pPr>
          </w:p>
          <w:p w:rsidR="002045BC" w:rsidRPr="00E343A5" w:rsidRDefault="002045BC" w:rsidP="00082872">
            <w:pPr>
              <w:spacing w:before="100" w:beforeAutospacing="1" w:after="100" w:afterAutospacing="1"/>
              <w:contextualSpacing/>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Γ) ΕΝΕΡΓΕΙΕΣ ΕΝΗΜΕΡΩΣΗΣ – ΕΥΑΙΣΘΗΤΟΠΟΙΗΣΗΣ - ΕΜΨΥΧΩΣΗΣ</w:t>
            </w:r>
          </w:p>
          <w:p w:rsidR="002045BC" w:rsidRPr="00E343A5" w:rsidRDefault="002045BC" w:rsidP="00082872">
            <w:pPr>
              <w:pStyle w:val="a4"/>
              <w:numPr>
                <w:ilvl w:val="0"/>
                <w:numId w:val="18"/>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Πραγματοποίηση ενεργειών ευρείας ενημέρωσης και ευαισθητοποίησης του πληθυσμού, καθώς και προσκλήσεων εκδήλωσης ενδιαφέροντος με σκοπό την υποβολή προτάσεων από τους εν δυνάμει δικαιούχους.</w:t>
            </w:r>
          </w:p>
          <w:p w:rsidR="002045BC" w:rsidRPr="00E343A5" w:rsidRDefault="002045BC" w:rsidP="00082872">
            <w:pPr>
              <w:pStyle w:val="a4"/>
              <w:numPr>
                <w:ilvl w:val="0"/>
                <w:numId w:val="18"/>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Προετοιμασία και δημοσίευση προσκλήσεων εκδήλωσης ενδιαφέροντος των Τοπικών Προγραμμάτων.</w:t>
            </w:r>
          </w:p>
          <w:p w:rsidR="002045BC" w:rsidRPr="00E343A5" w:rsidRDefault="002045BC" w:rsidP="00082872">
            <w:pPr>
              <w:pStyle w:val="a4"/>
              <w:numPr>
                <w:ilvl w:val="0"/>
                <w:numId w:val="18"/>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Προετοιμασία και συμμετοχή σε ημερίδες και συναντήσεις ενημέρωσης και ευαισθητοποίησης σχετικές με τα Τοπικά Προγράμματα.</w:t>
            </w:r>
          </w:p>
          <w:p w:rsidR="002045BC" w:rsidRPr="00E343A5" w:rsidRDefault="002045BC" w:rsidP="00082872">
            <w:pPr>
              <w:pStyle w:val="a4"/>
              <w:numPr>
                <w:ilvl w:val="0"/>
                <w:numId w:val="18"/>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 xml:space="preserve">Παροχή συμβουλευτικής υποστήριξης στους δικαιούχους για τους όρους των Προγραμμάτων, </w:t>
            </w:r>
            <w:r w:rsidRPr="00E343A5">
              <w:rPr>
                <w:rFonts w:asciiTheme="minorHAnsi" w:hAnsiTheme="minorHAnsi" w:cstheme="minorHAnsi"/>
                <w:sz w:val="24"/>
                <w:szCs w:val="24"/>
              </w:rPr>
              <w:lastRenderedPageBreak/>
              <w:t>καθώς και σχετικά με την προετοιμασία, την υλοποίηση και τη λειτουργία των επενδυτικών τους σχεδίων.</w:t>
            </w:r>
          </w:p>
          <w:p w:rsidR="002045BC" w:rsidRPr="00E343A5" w:rsidRDefault="002045BC" w:rsidP="00082872">
            <w:pPr>
              <w:pStyle w:val="a4"/>
              <w:numPr>
                <w:ilvl w:val="0"/>
                <w:numId w:val="18"/>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Ενέργειες πληροφόρησης και δημοσιότητας (δημιουργία έντυπου και ηλεκτρονικού πληροφοριακού υλικού, δελτίων τύπου και έντυπων και ηλεκτρονικών καταχωρήσεων - συμπεριλαμβανομένης της ιστοσελίδας της ΟΤΔ, προετοιμασία και συμμετοχή σε εκδηλώσεις προβολής των Τοπικών Προγραμμάτων κλπ.).</w:t>
            </w:r>
          </w:p>
          <w:p w:rsidR="002045BC" w:rsidRPr="00E343A5" w:rsidRDefault="002045BC" w:rsidP="00082872">
            <w:pPr>
              <w:pStyle w:val="a4"/>
              <w:numPr>
                <w:ilvl w:val="0"/>
                <w:numId w:val="18"/>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Αποστολή ενημερωτικού υλικού για τις δράσεις των προγραμμάτων σε φορείς και ιδιώτες.</w:t>
            </w:r>
          </w:p>
          <w:p w:rsidR="002045BC" w:rsidRPr="00E343A5" w:rsidRDefault="002045BC" w:rsidP="00082872">
            <w:pPr>
              <w:pStyle w:val="a4"/>
              <w:numPr>
                <w:ilvl w:val="0"/>
                <w:numId w:val="18"/>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Ειδική πληροφόρηση και τεχνική στήριξη ενδιαφερομένων, σε καθημερινή βάση, στα γραφεία της ΟΤΔ.</w:t>
            </w:r>
          </w:p>
          <w:p w:rsidR="002045BC" w:rsidRPr="00E343A5" w:rsidRDefault="002045BC" w:rsidP="00082872">
            <w:pPr>
              <w:rPr>
                <w:rFonts w:asciiTheme="minorHAnsi" w:eastAsia="Calibri" w:hAnsiTheme="minorHAnsi" w:cstheme="minorHAnsi"/>
                <w:sz w:val="24"/>
                <w:szCs w:val="24"/>
              </w:rPr>
            </w:pPr>
          </w:p>
          <w:p w:rsidR="002045BC" w:rsidRPr="00E343A5" w:rsidRDefault="002045BC" w:rsidP="00082872">
            <w:pPr>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 xml:space="preserve">Παραδοτέο: Τμηματική αναφορά για την υλοποίηση των παραπάνω ενεργειών σύμφωνα με τον παραχθέν έργο. </w:t>
            </w:r>
          </w:p>
          <w:p w:rsidR="002045BC" w:rsidRPr="00E343A5" w:rsidRDefault="002045BC" w:rsidP="00082872">
            <w:p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 </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lastRenderedPageBreak/>
              <w:t>Χρονικά πλαίσια και συνολικό τίμημα για τη σύμβαση συνεργάτη</w:t>
            </w:r>
          </w:p>
        </w:tc>
        <w:tc>
          <w:tcPr>
            <w:tcW w:w="0" w:type="auto"/>
            <w:vAlign w:val="center"/>
          </w:tcPr>
          <w:p w:rsidR="002045BC" w:rsidRPr="00E343A5" w:rsidRDefault="002045BC" w:rsidP="00082872">
            <w:pPr>
              <w:spacing w:before="120"/>
              <w:jc w:val="both"/>
              <w:rPr>
                <w:rFonts w:asciiTheme="minorHAnsi" w:eastAsia="Calibri" w:hAnsiTheme="minorHAnsi" w:cstheme="minorHAnsi"/>
                <w:b/>
                <w:bCs/>
                <w:sz w:val="24"/>
                <w:szCs w:val="24"/>
              </w:rPr>
            </w:pPr>
            <w:r w:rsidRPr="00E343A5">
              <w:rPr>
                <w:rFonts w:asciiTheme="minorHAnsi" w:eastAsia="Calibri" w:hAnsiTheme="minorHAnsi" w:cstheme="minorHAnsi"/>
                <w:sz w:val="24"/>
                <w:szCs w:val="24"/>
              </w:rPr>
              <w:t xml:space="preserve">Η συνολική χρονική διάρκεια υλοποίησης του αντικειμένου της σύμβασης συνεργάτη δύναται να ορίζεται μέχρι την </w:t>
            </w:r>
            <w:r w:rsidRPr="00E343A5">
              <w:rPr>
                <w:rFonts w:asciiTheme="minorHAnsi" w:eastAsia="Calibri" w:hAnsiTheme="minorHAnsi" w:cstheme="minorHAnsi"/>
                <w:b/>
                <w:bCs/>
                <w:sz w:val="24"/>
                <w:szCs w:val="24"/>
              </w:rPr>
              <w:t>31-12-2026</w:t>
            </w:r>
            <w:r w:rsidRPr="00E343A5">
              <w:rPr>
                <w:rFonts w:asciiTheme="minorHAnsi" w:eastAsia="Calibri" w:hAnsiTheme="minorHAnsi" w:cstheme="minorHAnsi"/>
                <w:sz w:val="24"/>
                <w:szCs w:val="24"/>
              </w:rPr>
              <w:t xml:space="preserve"> ως ισχύει και το συνολικό συμβατικό ποσό αυτής δεν μπορεί να ξεπερνάει το ποσό των </w:t>
            </w:r>
            <w:r w:rsidRPr="00E343A5">
              <w:rPr>
                <w:rFonts w:asciiTheme="minorHAnsi" w:eastAsia="Calibri" w:hAnsiTheme="minorHAnsi" w:cstheme="minorHAnsi"/>
                <w:b/>
                <w:sz w:val="24"/>
                <w:szCs w:val="24"/>
              </w:rPr>
              <w:t>36.268,32 €.</w:t>
            </w:r>
            <w:r w:rsidRPr="00E343A5">
              <w:rPr>
                <w:rFonts w:asciiTheme="minorHAnsi" w:eastAsia="Calibri" w:hAnsiTheme="minorHAnsi" w:cstheme="minorHAnsi"/>
                <w:bCs/>
                <w:sz w:val="24"/>
                <w:szCs w:val="24"/>
              </w:rPr>
              <w:t xml:space="preserve">  </w:t>
            </w:r>
          </w:p>
        </w:tc>
      </w:tr>
      <w:tr w:rsidR="002045BC" w:rsidRPr="00E343A5" w:rsidTr="00082872">
        <w:trPr>
          <w:trHeight w:val="190"/>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Χρονική Διάρκεια Σύμβασης</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Η χρονική διάρκεια της σύμβασης του συνεργάτη θα είναι </w:t>
            </w:r>
            <w:r w:rsidRPr="00E343A5">
              <w:rPr>
                <w:rFonts w:asciiTheme="minorHAnsi" w:eastAsia="Calibri" w:hAnsiTheme="minorHAnsi" w:cstheme="minorHAnsi"/>
                <w:sz w:val="24"/>
                <w:szCs w:val="24"/>
                <w:u w:val="single"/>
              </w:rPr>
              <w:t>από την ημερομηνία υπογραφής της έως την 31-12-2026 με δυνατότητα παράτασης μέχρι τη λήξη του έργου (και έπειτα από έγκριση των αρμόδιων ΕΔΠ).</w:t>
            </w:r>
            <w:r w:rsidRPr="00E343A5">
              <w:rPr>
                <w:rFonts w:asciiTheme="minorHAnsi" w:eastAsia="Calibri" w:hAnsiTheme="minorHAnsi" w:cstheme="minorHAnsi"/>
                <w:sz w:val="24"/>
                <w:szCs w:val="24"/>
              </w:rPr>
              <w:t xml:space="preserve"> Η ημερομηνία λήξης της υπό σύναψη σύμβασης σε κάθε περίπτωση δεν θα μπορεί να ξεπερνά τα αναφερόμενα ανωτέρω χρονικά πλαίσια για τη σύμβαση συνεργάτη, καθώς και την ημερομηνία παράδοσης του έργου, σύμφωνα με το εγκεκριμένο Τοπικό Πρόγραμμα, ως ισχύει. Ενδεχόμενη χρονική παράταση του έργου δύναται να συμπαρασύρει τη διάρκεια και τη συνολική αμοιβή της σύμβασης με απόφαση του Δ.Σ του ΚΑΑΕΚΤ Σάμου μετά από εισήγηση της Ε.Δ.Π.</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lastRenderedPageBreak/>
              <w:t>Αμοιβή – Τρόπος πληρωμής Σύμβασης</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Η συνολική αμοιβή του συνεργάτη για τη χρονική διάρκεια της σύμβασης προσδιορίζεται έως </w:t>
            </w:r>
            <w:r w:rsidRPr="00E343A5">
              <w:rPr>
                <w:rFonts w:asciiTheme="minorHAnsi" w:eastAsia="Calibri" w:hAnsiTheme="minorHAnsi" w:cstheme="minorHAnsi"/>
                <w:b/>
                <w:sz w:val="24"/>
                <w:szCs w:val="24"/>
              </w:rPr>
              <w:t>36.268,32 €</w:t>
            </w:r>
            <w:r w:rsidRPr="00E343A5">
              <w:rPr>
                <w:rFonts w:asciiTheme="minorHAnsi" w:eastAsia="Calibri" w:hAnsiTheme="minorHAnsi" w:cstheme="minorHAnsi"/>
                <w:sz w:val="24"/>
                <w:szCs w:val="24"/>
              </w:rPr>
              <w:t xml:space="preserve"> συμπεριλαμβανομένων όλων των νόμιμων επιβαρύνσεων για την συμφωνηθείσα χρονική περίοδο. Η συμφωνηθείσα αμοιβή σε κάθε περίπτωση δεν θα μπορεί να ξεπερνά το αναφερόμενο ανωτέρω συνολικό τίμημα για τη σύμβαση συνεργάτη και θα καταβάλλεται περιοδικά και τμηματικά σε εξόφληση αντίστοιχου Τιμολογίου Παροχής Υπηρεσιών και ανάλογα με την πρόοδο του </w:t>
            </w:r>
            <w:proofErr w:type="spellStart"/>
            <w:r w:rsidRPr="00E343A5">
              <w:rPr>
                <w:rFonts w:asciiTheme="minorHAnsi" w:eastAsia="Calibri" w:hAnsiTheme="minorHAnsi" w:cstheme="minorHAnsi"/>
                <w:sz w:val="24"/>
                <w:szCs w:val="24"/>
              </w:rPr>
              <w:t>εκτελεσθέντος</w:t>
            </w:r>
            <w:proofErr w:type="spellEnd"/>
            <w:r w:rsidRPr="00E343A5">
              <w:rPr>
                <w:rFonts w:asciiTheme="minorHAnsi" w:eastAsia="Calibri" w:hAnsiTheme="minorHAnsi" w:cstheme="minorHAnsi"/>
                <w:sz w:val="24"/>
                <w:szCs w:val="24"/>
              </w:rPr>
              <w:t xml:space="preserve"> και συμφωνηθέντος </w:t>
            </w:r>
            <w:proofErr w:type="spellStart"/>
            <w:r w:rsidRPr="00E343A5">
              <w:rPr>
                <w:rFonts w:asciiTheme="minorHAnsi" w:eastAsia="Calibri" w:hAnsiTheme="minorHAnsi" w:cstheme="minorHAnsi"/>
                <w:sz w:val="24"/>
                <w:szCs w:val="24"/>
              </w:rPr>
              <w:t>εκτελεσθεισομένου</w:t>
            </w:r>
            <w:proofErr w:type="spellEnd"/>
            <w:r w:rsidRPr="00E343A5">
              <w:rPr>
                <w:rFonts w:asciiTheme="minorHAnsi" w:eastAsia="Calibri" w:hAnsiTheme="minorHAnsi" w:cstheme="minorHAnsi"/>
                <w:sz w:val="24"/>
                <w:szCs w:val="24"/>
              </w:rPr>
              <w:t xml:space="preserve"> έργου, όπως </w:t>
            </w:r>
            <w:proofErr w:type="spellStart"/>
            <w:r w:rsidRPr="00E343A5">
              <w:rPr>
                <w:rFonts w:asciiTheme="minorHAnsi" w:eastAsia="Calibri" w:hAnsiTheme="minorHAnsi" w:cstheme="minorHAnsi"/>
                <w:sz w:val="24"/>
                <w:szCs w:val="24"/>
              </w:rPr>
              <w:t>αυτοπροσδιορίζεται</w:t>
            </w:r>
            <w:proofErr w:type="spellEnd"/>
            <w:r w:rsidRPr="00E343A5">
              <w:rPr>
                <w:rFonts w:asciiTheme="minorHAnsi" w:eastAsia="Calibri" w:hAnsiTheme="minorHAnsi" w:cstheme="minorHAnsi"/>
                <w:sz w:val="24"/>
                <w:szCs w:val="24"/>
              </w:rPr>
              <w:t xml:space="preserve"> στα παραδοτέα του, υπό τον όρο ύπαρξης διαθέσιμων ποσών και χρηματοδοτικών ροών από τα τρία ανωτέρω προγράμματα μετά από πιστοποίηση και εντολή του Συντονιστή του έργου. </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Τόπος εργασίας</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Οι υπηρεσίες για την εκτέλεση του έργου του συνεργάτη θα παρέχονται αυτοπροσώπως στους χώρους και στις εγκαταστάσεις του ΚΑΑΕΚΤ Σάμου, καθώς και επιτόπου στα έργα και δράσεις του τοπικού προγράμματος. Επίσης, θα έχει την υποχρέωση να συνεργάζεται με τον Συντονιστή του έργου και τα υπόλοιπα μέλη των Ομάδων Έργου και των Επιτροπών στις οποίες θα ενταχθεί. Στις περιπτώσεις που αιτιολογημένα και με τη σύμφωνη γνώμη του Συντονιστή του έργου απαιτείται μετακίνηση του συνεργάτη, τα έξοδα καλύπτονται από τον προϋπολογισμό της πράξης, υπό τους όρους που θα ορίζονται ειδικότερα στη σύμβαση.</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Τρόπος παραλαβής του ανατεθέντος έργου</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Για το έργο που αναλαμβάνει να εκτελέσει ο/η συνεργάτης, όπως αυτό περιγράφεται στο αντικείμενο της σύμβασης, ο/η συνεργάτης υποχρεούται να υποβάλλει τμηματικές εκθέσεις σύμφωνα με την πρόοδο του παραχθέντος έργου. Ο Συντονιστής του έργου που παρακολουθεί, ελέγχει και πιστοποιεί την ποιοτική και ποσοτική εκτέλεση του έργου του συνεργάτη, εγκρίνει και υπογράφει την αντίστοιχη έκθεση παραχθέντος έργου που έχει υποβάλλει. Η ανεπιφύλακτη υπογραφή από το Συντονιστή του έργου της έκθεσης παραχθέντος έργου επέχει θέση πρακτικού παραλαβής και βεβαίωσης καλής εκτέλεσης του έργου που εκτέλεσε ο/η συνεργάτης.</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Απαιτούμενα προσόντα</w:t>
            </w:r>
          </w:p>
        </w:tc>
        <w:tc>
          <w:tcPr>
            <w:tcW w:w="0" w:type="auto"/>
            <w:vAlign w:val="center"/>
          </w:tcPr>
          <w:p w:rsidR="002045BC" w:rsidRPr="00E343A5" w:rsidRDefault="002045BC" w:rsidP="00082872">
            <w:pPr>
              <w:numPr>
                <w:ilvl w:val="0"/>
                <w:numId w:val="3"/>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Πτυχίο Π.Ε. Γεωπόνου της ημεδαπής ή ισότιμης αναγνωρισμένης σχολής του εξωτερικού.</w:t>
            </w:r>
          </w:p>
          <w:p w:rsidR="002045BC" w:rsidRPr="00E343A5" w:rsidRDefault="002045BC" w:rsidP="00082872">
            <w:pPr>
              <w:numPr>
                <w:ilvl w:val="0"/>
                <w:numId w:val="3"/>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Γενική επαγγελματική εμπειρία στο επιστημονικό του αντικείμενο.</w:t>
            </w:r>
          </w:p>
          <w:p w:rsidR="002045BC" w:rsidRPr="00E343A5" w:rsidRDefault="002045BC" w:rsidP="00082872">
            <w:pPr>
              <w:numPr>
                <w:ilvl w:val="0"/>
                <w:numId w:val="3"/>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Ειδική επαγγελματική εμπειρία όπως εξειδικεύεται ενδεικτικά παρακάτω:</w:t>
            </w:r>
          </w:p>
          <w:p w:rsidR="002045BC" w:rsidRPr="00E343A5" w:rsidRDefault="002045BC" w:rsidP="00082872">
            <w:pPr>
              <w:pStyle w:val="a4"/>
              <w:numPr>
                <w:ilvl w:val="0"/>
                <w:numId w:val="15"/>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Συμμετοχή στην παρακολούθηση υλοποίησης επενδυτικών σχεδίων (π.χ. ως ομάδα έργου).</w:t>
            </w:r>
          </w:p>
          <w:p w:rsidR="002045BC" w:rsidRPr="00E343A5" w:rsidRDefault="002045BC" w:rsidP="00082872">
            <w:pPr>
              <w:pStyle w:val="a4"/>
              <w:numPr>
                <w:ilvl w:val="0"/>
                <w:numId w:val="15"/>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lastRenderedPageBreak/>
              <w:t>Συμμετοχή σε Ομάδα Έργου για τη διαχείριση Εθνικών ή/και Κοινοτικών προγραμμάτων.</w:t>
            </w:r>
          </w:p>
          <w:p w:rsidR="002045BC" w:rsidRPr="00E343A5" w:rsidRDefault="002045BC" w:rsidP="00082872">
            <w:pPr>
              <w:pStyle w:val="a4"/>
              <w:numPr>
                <w:ilvl w:val="0"/>
                <w:numId w:val="15"/>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Ύπαρξη συνάφειας των ανωτέρω με τα προγράμματα του ΥΠΑΑΤ.</w:t>
            </w:r>
          </w:p>
        </w:tc>
      </w:tr>
      <w:tr w:rsidR="002045BC" w:rsidRPr="00E343A5" w:rsidTr="00082872">
        <w:trPr>
          <w:trHeight w:val="841"/>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lastRenderedPageBreak/>
              <w:t>Επιθυμητά Προσόντα</w:t>
            </w:r>
          </w:p>
        </w:tc>
        <w:tc>
          <w:tcPr>
            <w:tcW w:w="0" w:type="auto"/>
            <w:vAlign w:val="center"/>
          </w:tcPr>
          <w:p w:rsidR="002045BC" w:rsidRPr="00E343A5" w:rsidRDefault="002045BC" w:rsidP="00082872">
            <w:pPr>
              <w:numPr>
                <w:ilvl w:val="0"/>
                <w:numId w:val="4"/>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Γνώση χρήσης Η/Υ.</w:t>
            </w:r>
          </w:p>
          <w:p w:rsidR="002045BC" w:rsidRPr="00E343A5" w:rsidRDefault="002045BC" w:rsidP="00082872">
            <w:pPr>
              <w:numPr>
                <w:ilvl w:val="0"/>
                <w:numId w:val="4"/>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Γνώση της Αγγλικής Γλώσσας.</w:t>
            </w:r>
          </w:p>
          <w:p w:rsidR="002045BC" w:rsidRPr="00E343A5" w:rsidRDefault="002045BC" w:rsidP="00082872">
            <w:pPr>
              <w:numPr>
                <w:ilvl w:val="0"/>
                <w:numId w:val="4"/>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Ικανότητα επικοινωνίας.</w:t>
            </w:r>
          </w:p>
          <w:p w:rsidR="002045BC" w:rsidRPr="00E343A5" w:rsidRDefault="002045BC" w:rsidP="00082872">
            <w:pPr>
              <w:numPr>
                <w:ilvl w:val="0"/>
                <w:numId w:val="4"/>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Ικανότητα έκφρασης και μεταδοτικότητα.</w:t>
            </w:r>
          </w:p>
          <w:p w:rsidR="002045BC" w:rsidRPr="00E343A5" w:rsidRDefault="002045BC" w:rsidP="00082872">
            <w:pPr>
              <w:numPr>
                <w:ilvl w:val="0"/>
                <w:numId w:val="4"/>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Κρίση, αυτοπεποίθηση και άποψη.</w:t>
            </w:r>
          </w:p>
          <w:p w:rsidR="002045BC" w:rsidRPr="00E343A5" w:rsidRDefault="002045BC" w:rsidP="00082872">
            <w:pPr>
              <w:numPr>
                <w:ilvl w:val="0"/>
                <w:numId w:val="4"/>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Εν γένει παρουσία και συμπεριφορά.</w:t>
            </w:r>
          </w:p>
          <w:p w:rsidR="002045BC" w:rsidRPr="00E343A5" w:rsidRDefault="002045BC" w:rsidP="00082872">
            <w:pPr>
              <w:pStyle w:val="a4"/>
              <w:numPr>
                <w:ilvl w:val="0"/>
                <w:numId w:val="4"/>
              </w:numPr>
              <w:spacing w:after="160" w:line="259" w:lineRule="auto"/>
              <w:rPr>
                <w:rFonts w:asciiTheme="minorHAnsi" w:hAnsiTheme="minorHAnsi" w:cstheme="minorHAnsi"/>
                <w:sz w:val="24"/>
                <w:szCs w:val="24"/>
              </w:rPr>
            </w:pPr>
            <w:r w:rsidRPr="00E343A5">
              <w:rPr>
                <w:rFonts w:asciiTheme="minorHAnsi" w:hAnsiTheme="minorHAnsi" w:cstheme="minorHAnsi"/>
                <w:sz w:val="24"/>
                <w:szCs w:val="24"/>
              </w:rPr>
              <w:t>Δίπλωμα αυτοκινήτου, ευελιξία και δυνατότητα μετακινήσεων σ’ όλη τη διάρκεια του έτους.</w:t>
            </w:r>
          </w:p>
          <w:p w:rsidR="002045BC" w:rsidRPr="00E343A5" w:rsidRDefault="002045BC" w:rsidP="00082872">
            <w:pPr>
              <w:pStyle w:val="a4"/>
              <w:numPr>
                <w:ilvl w:val="0"/>
                <w:numId w:val="4"/>
              </w:numPr>
              <w:spacing w:after="160" w:line="259" w:lineRule="auto"/>
              <w:rPr>
                <w:rFonts w:asciiTheme="minorHAnsi" w:eastAsia="Calibri" w:hAnsiTheme="minorHAnsi" w:cstheme="minorHAnsi"/>
                <w:sz w:val="24"/>
                <w:szCs w:val="24"/>
              </w:rPr>
            </w:pPr>
            <w:r w:rsidRPr="00E343A5">
              <w:rPr>
                <w:rFonts w:asciiTheme="minorHAnsi" w:hAnsiTheme="minorHAnsi" w:cstheme="minorHAnsi"/>
                <w:sz w:val="24"/>
                <w:szCs w:val="24"/>
              </w:rPr>
              <w:t>Μεταπτυχιακός/</w:t>
            </w:r>
            <w:proofErr w:type="spellStart"/>
            <w:r w:rsidRPr="00E343A5">
              <w:rPr>
                <w:rFonts w:asciiTheme="minorHAnsi" w:hAnsiTheme="minorHAnsi" w:cstheme="minorHAnsi"/>
                <w:sz w:val="24"/>
                <w:szCs w:val="24"/>
              </w:rPr>
              <w:t>οί</w:t>
            </w:r>
            <w:proofErr w:type="spellEnd"/>
            <w:r w:rsidRPr="00E343A5">
              <w:rPr>
                <w:rFonts w:asciiTheme="minorHAnsi" w:hAnsiTheme="minorHAnsi" w:cstheme="minorHAnsi"/>
                <w:sz w:val="24"/>
                <w:szCs w:val="24"/>
              </w:rPr>
              <w:t xml:space="preserve"> τίτλος/οι σπουδών σε συναφές με την Πρόσκληση αντικείμενο.</w:t>
            </w:r>
          </w:p>
        </w:tc>
      </w:tr>
    </w:tbl>
    <w:p w:rsidR="002045BC" w:rsidRPr="00E343A5" w:rsidRDefault="002045BC" w:rsidP="002045BC">
      <w:pPr>
        <w:spacing w:after="160" w:line="259" w:lineRule="auto"/>
        <w:rPr>
          <w:rFonts w:asciiTheme="minorHAnsi" w:hAnsiTheme="minorHAnsi" w:cstheme="minorHAnsi"/>
        </w:rPr>
      </w:pPr>
    </w:p>
    <w:p w:rsidR="002045BC" w:rsidRPr="00E343A5" w:rsidRDefault="002045BC" w:rsidP="002045BC">
      <w:pPr>
        <w:spacing w:after="160" w:line="259" w:lineRule="auto"/>
        <w:rPr>
          <w:rFonts w:asciiTheme="minorHAnsi" w:hAnsiTheme="minorHAnsi" w:cstheme="minorHAns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2094"/>
        <w:gridCol w:w="6202"/>
      </w:tblGrid>
      <w:tr w:rsidR="002045BC" w:rsidRPr="00E343A5" w:rsidTr="00082872">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Α/Α</w:t>
            </w:r>
          </w:p>
        </w:tc>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2</w:t>
            </w:r>
          </w:p>
        </w:tc>
      </w:tr>
      <w:tr w:rsidR="002045BC" w:rsidRPr="00E343A5" w:rsidTr="00082872">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ΕΙΔΙΚΟΤΗΤΑ</w:t>
            </w:r>
          </w:p>
        </w:tc>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Οικονομολόγος Π.E.</w:t>
            </w:r>
          </w:p>
        </w:tc>
      </w:tr>
      <w:tr w:rsidR="002045BC" w:rsidRPr="00E343A5" w:rsidTr="00082872">
        <w:trPr>
          <w:trHeight w:val="454"/>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Πλήθος συνεργατών</w:t>
            </w:r>
          </w:p>
        </w:tc>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1</w:t>
            </w:r>
          </w:p>
        </w:tc>
      </w:tr>
      <w:tr w:rsidR="002045BC" w:rsidRPr="00E343A5" w:rsidTr="00082872">
        <w:trPr>
          <w:trHeight w:val="20"/>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Αντικείμενο σύμβασης μίσθωσης έργου</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Ο/Η συνεργάτης θα ενταχθεί στην ομάδα του έργου που υλοποιεί τα αντικείμενα των Πακέτων Εργασίας (Α), (Β) και (Γ). Σύμφωνα με την επιστημονική εξειδίκευση και την γενική και ειδική εμπειρία του συνεργάτη, το αντικείμενο της υπό σύναψη σύμβασης θα εξειδικευτεί στο πλαίσιο των παρακάτω αντικειμένων ανά πακέτο εργασίας:</w:t>
            </w:r>
          </w:p>
          <w:p w:rsidR="002045BC" w:rsidRPr="00E343A5" w:rsidRDefault="002045BC" w:rsidP="00082872">
            <w:pPr>
              <w:spacing w:before="120"/>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Α) ΔΙΟΙΚΗΣΗ ΥΛΟΠΟΙΗΣΗΣ ΕΡΓΟΥ - ΣΥΝΤΟΝΙΣΜΟΣ ΥΛΟΠΟΙΗΣΗΣ ΕΡΓΟΥ</w:t>
            </w:r>
          </w:p>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1.</w:t>
            </w:r>
            <w:r w:rsidRPr="00E343A5">
              <w:rPr>
                <w:rFonts w:asciiTheme="minorHAnsi" w:eastAsia="Calibri" w:hAnsiTheme="minorHAnsi" w:cstheme="minorHAnsi"/>
                <w:sz w:val="24"/>
                <w:szCs w:val="24"/>
              </w:rPr>
              <w:tab/>
              <w:t>Συγκρότηση και λειτουργία Επιτροπής Διαχείρισης Προγράμματος (ΕΔΠ) για τη διαχείριση των θεμάτων που αφορούν στην εφαρμογή των Τοπικών Προγραμμάτων.</w:t>
            </w:r>
          </w:p>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2.</w:t>
            </w:r>
            <w:r w:rsidRPr="00E343A5">
              <w:rPr>
                <w:rFonts w:asciiTheme="minorHAnsi" w:eastAsia="Calibri" w:hAnsiTheme="minorHAnsi" w:cstheme="minorHAnsi"/>
                <w:sz w:val="24"/>
                <w:szCs w:val="24"/>
              </w:rPr>
              <w:tab/>
              <w:t>Λειτουργία κατάλληλου υπηρεσιακού πυρήνα για την εφαρμογή των Τοπικών Προγραμμάτων καθ’ όλη τη διάρκεια υλοποίησής τους.</w:t>
            </w:r>
          </w:p>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3. Ενημέρωση των αρμόδιων φορέων (Διαχειριστικές Αρχές) αναφορικά με αλλαγές, τροποποιήσεις που σχετίζονται με τους όρους και κανόνες λειτουργίας της εταιρείας. </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b/>
                <w:bCs/>
                <w:sz w:val="24"/>
                <w:szCs w:val="24"/>
              </w:rPr>
            </w:pPr>
          </w:p>
          <w:p w:rsidR="002045BC" w:rsidRPr="00E343A5" w:rsidRDefault="002045BC" w:rsidP="00082872">
            <w:pPr>
              <w:spacing w:before="100" w:beforeAutospacing="1" w:after="100" w:afterAutospacing="1"/>
              <w:contextualSpacing/>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lastRenderedPageBreak/>
              <w:t>Β) ΔΙΑΧΕΙΡΙΣΗ ΤΗΣ ΥΛΟΠΟΙΗΣΗΣ ΤΗΣ ΕΓΚΕΚΡΙΜΕΝΗΣ ΣΤΡΑΤΗΓΙΚΗΣ ΤΟΠΙΚΗΣ ΑΝΑΠΤΥΞΗΣ</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b/>
                <w:bCs/>
                <w:sz w:val="24"/>
                <w:szCs w:val="24"/>
              </w:rPr>
            </w:pPr>
          </w:p>
          <w:p w:rsidR="002045BC" w:rsidRPr="00E343A5" w:rsidRDefault="002045BC" w:rsidP="00082872">
            <w:pPr>
              <w:spacing w:before="100" w:beforeAutospacing="1" w:after="100" w:afterAutospacing="1"/>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Εφαρμογή των εγκεκριμένων Τοπικών Προγραμμάτων:</w:t>
            </w:r>
          </w:p>
          <w:p w:rsidR="002045BC" w:rsidRPr="00E343A5" w:rsidRDefault="002045BC" w:rsidP="00082872">
            <w:pPr>
              <w:pStyle w:val="a4"/>
              <w:numPr>
                <w:ilvl w:val="1"/>
                <w:numId w:val="17"/>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Στρατηγικό Σχέδιο για την Κοινή Αγροτική Πολιτική (ΣΣΚΑΠ) 2023-2027,</w:t>
            </w:r>
          </w:p>
          <w:p w:rsidR="002045BC" w:rsidRPr="00E343A5" w:rsidRDefault="002045BC" w:rsidP="00082872">
            <w:pPr>
              <w:pStyle w:val="a4"/>
              <w:numPr>
                <w:ilvl w:val="1"/>
                <w:numId w:val="17"/>
              </w:numPr>
              <w:spacing w:before="120"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«Αλιεία, Υδατοκαλλιέργεια και Θάλασσα» (ΠΑΛΥΘ) 2021-2027 ως μέλος του Συνεργατικού Σχήματος Αλιευτικής Ζώνης Βορείου Αιγαίου.</w:t>
            </w:r>
          </w:p>
          <w:p w:rsidR="002045BC" w:rsidRPr="00E343A5" w:rsidRDefault="002045BC" w:rsidP="00082872">
            <w:pPr>
              <w:pStyle w:val="a4"/>
              <w:numPr>
                <w:ilvl w:val="1"/>
                <w:numId w:val="17"/>
              </w:numPr>
              <w:spacing w:before="120"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ΤΑΠΤοΚ στο πλαίσιο του Προγράμματος «Βόρειο Αιγαίο 2021-2027».</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που περιλαμβάνει:</w:t>
            </w:r>
          </w:p>
          <w:p w:rsidR="002045BC" w:rsidRPr="00E343A5" w:rsidRDefault="002045BC" w:rsidP="00082872">
            <w:pPr>
              <w:spacing w:before="100" w:beforeAutospacing="1" w:after="100" w:afterAutospacing="1"/>
              <w:ind w:left="360"/>
              <w:contextualSpacing/>
              <w:jc w:val="both"/>
              <w:rPr>
                <w:rFonts w:asciiTheme="minorHAnsi" w:hAnsiTheme="minorHAnsi" w:cstheme="minorHAnsi"/>
                <w:sz w:val="24"/>
                <w:szCs w:val="24"/>
              </w:rPr>
            </w:pP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Συμμετοχή στις Επιτροπές Πιστοποίησης (ΕΠ) ενταγμένων έργων.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Έλεγχος πληρότητας και εγκυρότητας των αιτημάτων πληρωμής δαπανών των δικαιούχων με βάση τα υποβληθέντα παραστατικά, λοιπά δικαιολογητικά και στοιχεία τεκμηρίωσης. </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Επιτόπιες επισκέψεις στο χώρο υλοποίησης των έργων και σύνταξη σχετικών εκθέσεων αυτοψίας.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Εξέταση αιτημάτων τροποποίησης έργων.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Πιστοποίηση εργασιών των ενταγμένων έργων και σύνταξη των σχετικών εντύπων.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Ενημέρωση του μηχανογραφικού – πληροφορικού συστήματος που θα εξυπηρετήσει τις επενδύσεις.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Εξόφληση αιτημάτων πληρωμής δαπανών των δικαιούχων.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Αποστολή αιτημάτων εκκαθάρισης δαπανών στους αρμόδιους φορείς.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Σύνταξη εκθέσεων πορείας υλοποίησης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Τήρηση κατάλληλης βάσης δεδομένων για την παρακολούθηση των αναλυτικών στοιχείων προόδου των έργων.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Παραλαβή ολοκληρωμένων έργων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Συμμετοχή στις Ομάδες Έργου για την υλοποίηση σχεδίων Διατοπικής / Διακρατικής Συνεργασίας.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hAnsiTheme="minorHAnsi" w:cstheme="minorHAnsi"/>
                <w:sz w:val="24"/>
                <w:szCs w:val="24"/>
              </w:rPr>
              <w:t xml:space="preserve">Αξιολόγηση των προτάσεων των υποψήφιων δικαιούχων, επιλογή των έργων που θα ενισχυθούν στο πλαίσιο των Προγραμμάτων, ενημέρωση των υποψηφίων δικαιούχων για την έγκριση ή απόρριψη </w:t>
            </w:r>
            <w:r w:rsidRPr="00E343A5">
              <w:rPr>
                <w:rFonts w:asciiTheme="minorHAnsi" w:hAnsiTheme="minorHAnsi" w:cstheme="minorHAnsi"/>
                <w:sz w:val="24"/>
                <w:szCs w:val="24"/>
              </w:rPr>
              <w:lastRenderedPageBreak/>
              <w:t>της πρότασής τους με πλήρη τεκμηρίωση των λόγων απόρριψής τους.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Συμμετοχή σε Επιτροπές Αξιολόγησης και Ενστάσεων επενδυτικών σχεδίων.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Σύνταξη σχετικών εντύπων αξιολόγησης και εκδίκασης ενστάσεων.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Ενημέρωση των υποψηφίων δικαιούχων για τα αποτελέσματα αξιολόγησης/ενστάσεων.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Δημοσίευση των αποτελεσμάτων αξιολόγησης/ενστάσεων.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hAnsiTheme="minorHAnsi" w:cstheme="minorHAnsi"/>
                <w:sz w:val="24"/>
                <w:szCs w:val="24"/>
              </w:rPr>
              <w:t>Σύνταξη και υποβολή των τεχνικών δελτίων πράξεων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Ένταξη έργων στα Τοπικά Προγράμματα.</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proofErr w:type="spellStart"/>
            <w:r w:rsidRPr="00E343A5">
              <w:rPr>
                <w:rFonts w:asciiTheme="minorHAnsi" w:eastAsia="Calibri" w:hAnsiTheme="minorHAnsi" w:cstheme="minorHAnsi"/>
                <w:sz w:val="24"/>
                <w:szCs w:val="24"/>
              </w:rPr>
              <w:t>Συμβασιοποίηση</w:t>
            </w:r>
            <w:proofErr w:type="spellEnd"/>
            <w:r w:rsidRPr="00E343A5">
              <w:rPr>
                <w:rFonts w:asciiTheme="minorHAnsi" w:eastAsia="Calibri" w:hAnsiTheme="minorHAnsi" w:cstheme="minorHAnsi"/>
                <w:sz w:val="24"/>
                <w:szCs w:val="24"/>
              </w:rPr>
              <w:t xml:space="preserve"> έργων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Τροποποιήσεις έργων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Σχετική ενημέρωση των μηχανογραφικών – πληροφορικών συστημάτων που θα εξυπηρετήσουν τις επενδύσεις.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Παρακολούθηση και εξασφάλιση της ορθής και κανονικής εκτέλεσης των ενταγμένων στα Τοπικά Προγράμματα πράξεων.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Παροχή διευκρινήσεων και συμβουλών στους δικαιούχους, σχετικά με την υλοποίηση των επενδυτικών τους σχεδίων.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Παρακολούθηση της τήρησης της εθνικής και κοινοτικής νομοθεσίας που διέπει τους δικαιούχους κατά την ανάθεση εκτέλεσης των πράξεων, την επιβεβαίωση τήρησης των χαρακτηριστικών των πράξεων, του χρονοδιαγράμματος και του προϋπολογισμένου κόστους, την επεξεργασία και την υπόδειξη λύσεων σε περίπτωση που οι δικαιούχοι αντιμετωπίζουν δυσκολίες, τη σύνταξη των σχετικών εγγράφων.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Έκδοση και αποστολή στους δικαιούχους οδηγών υλοποίησης των έργων, καθώς και των υποχρεώσεών τους.</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Εξέταση τυχόν αποκλίσεων και προβλημάτων σε σχέση με τον αρχικό προγραμματισμό και υπόδειξη λύσεων.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Διατύπωση προτάσεων προς τους αρμόδιους φορείς για μέτρα υποστήριξης των δικαιούχων, προκειμένου να ανταποκριθούν στις υποχρεώσεις τους.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Παρακολούθηση δικαιούχων σχετικά με την δέσμευση τήρησης των υποχρεώσεών τους, την πορεία των πράξεων που εκτελούν, τις υποχρεώσεις για τη δημοσιότητα, της επαρκούς λογιστικής </w:t>
            </w:r>
            <w:r w:rsidRPr="00E343A5">
              <w:rPr>
                <w:rFonts w:asciiTheme="minorHAnsi" w:eastAsia="Calibri" w:hAnsiTheme="minorHAnsi" w:cstheme="minorHAnsi"/>
                <w:sz w:val="24"/>
                <w:szCs w:val="24"/>
              </w:rPr>
              <w:lastRenderedPageBreak/>
              <w:t>κωδικοποίησης, την παροχή στοιχείων και την καταγραφή των επιδόσεων και των αποτελεσμάτων.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Παρακολούθηση των δικαιούχων σχετικά με την δέσμευση τήρησης των μακροχρόνιων υποχρεώσεών τους, μετά την ολοκλήρωση των έργων.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Υποβολή στους αρμόδιους φορείς των απαιτούμενων στοιχείων και εγγράφων, σύμφωνα με το ισχύον θεσμικό πλαίσιο.</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Τήρηση πλήρους αρχείου και φακέλων ανά δικαιούχο, καθώς και πλήρους αρχείου με όλα τα έγγραφα τα οποία αφορούν στην εφαρμογή των Τοπικών Προγραμμάτων.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Αποδοχή και διευκόλυνση των ελέγχων όλων των αρμοδίων οργάνων και συμμόρφωση στα αποτελέσματα αυτών.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Τήρηση των αρχών της διαφάνειας και της ίσης μεταχείρισης στη δράση και τις αποφάσεις της που σχετίζονται με ενδιαφερόμενους (υποψήφιους, δικαιούχους, αναδόχους κ.λπ.).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Συμμόρφωση ως προς τις τυχόν παρατηρήσεις και υποδείξεις από τις αρμόδιες αρχές.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Εφαρμογή σε συνεχή βάση πρακτικών αξιολόγησης και αυτό-αξιολόγησης της στρατηγικής τοπικής ανάπτυξης, λαμβάνοντας υπόψη τις προδιαγραφές που τίθενται και τις ιδιαιτερότητες των Τοπικών Προγραμμάτων με παράλληλη:</w:t>
            </w:r>
          </w:p>
          <w:p w:rsidR="002045BC" w:rsidRPr="00E343A5" w:rsidRDefault="002045BC" w:rsidP="00082872">
            <w:pPr>
              <w:numPr>
                <w:ilvl w:val="0"/>
                <w:numId w:val="1"/>
              </w:numPr>
              <w:spacing w:before="100" w:beforeAutospacing="1" w:after="100" w:afterAutospacing="1"/>
              <w:ind w:left="616"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Τήρηση και παροχή των απαραίτητων στοιχείων για την παρακολούθηση και αξιολόγηση.</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Συμμετοχή σε ημερίδες, συσκέψεις ή ομάδες που αφορούν στην παρακολούθηση και αξιολόγηση.</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sz w:val="24"/>
                <w:szCs w:val="24"/>
              </w:rPr>
            </w:pPr>
          </w:p>
          <w:p w:rsidR="002045BC" w:rsidRPr="00E343A5" w:rsidRDefault="002045BC" w:rsidP="00082872">
            <w:pPr>
              <w:spacing w:before="100" w:beforeAutospacing="1" w:after="100" w:afterAutospacing="1"/>
              <w:contextualSpacing/>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Γ) ΕΝΕΡΓΕΙΕΣ ΕΝΗΜΕΡΩΣΗΣ – ΕΥΑΙΣΘΗΤΟΠΟΙΗΣΗΣ - ΕΜΨΥΧΩΣΗΣ</w:t>
            </w:r>
          </w:p>
          <w:p w:rsidR="002045BC" w:rsidRPr="00E343A5" w:rsidRDefault="002045BC" w:rsidP="00082872">
            <w:pPr>
              <w:numPr>
                <w:ilvl w:val="0"/>
                <w:numId w:val="11"/>
              </w:numPr>
              <w:spacing w:before="100" w:beforeAutospacing="1" w:after="100" w:afterAutospacing="1"/>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Πραγματοποίηση ενεργειών ευρείας ενημέρωσης και ευαισθητοποίησης του πληθυσμού, καθώς και προσκλήσεων εκδήλωσης ενδιαφέροντος με σκοπό την υποβολή προτάσεων από τους εν δυνάμει δικαιούχους.</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Προετοιμασία και δημοσίευση προσκλήσεων εκδήλωσης ενδιαφέροντος των Τοπικών Προγραμμάτων.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Προετοιμασία και συμμετοχή σε ημερίδες και συναντήσεις ενημέρωσης και ευαισθητοποίησης σχετικές με τα Τοπικά Προγράμματα.</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Παροχή συμβουλευτικής υποστήριξης στους δικαιούχους για τους όρους των Προγραμμάτων, καθώς και σχετικά με την προετοιμασία, την </w:t>
            </w:r>
            <w:r w:rsidRPr="00E343A5">
              <w:rPr>
                <w:rFonts w:asciiTheme="minorHAnsi" w:eastAsia="Calibri" w:hAnsiTheme="minorHAnsi" w:cstheme="minorHAnsi"/>
                <w:sz w:val="24"/>
                <w:szCs w:val="24"/>
              </w:rPr>
              <w:lastRenderedPageBreak/>
              <w:t>υλοποίηση και τη λειτουργία των επενδυτικών τους σχεδίων.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Ενέργειες πληροφόρησης και δημοσιότητας (δημιουργία έντυπου και ηλεκτρονικού πληροφοριακού υλικού, δελτίων τύπου και έντυπων και ηλεκτρονικών καταχωρήσεων - συμπεριλαμβανομένης της ιστοσελίδας της ΟΤΔ, προετοιμασία και συμμετοχή σε εκδηλώσεις προβολής των Τοπικών Προγραμμάτων κλπ.).</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Αποστολή ενημερωτικού υλικού για τις δράσεις των προγραμμάτων σε φορείς και ιδιώτες.</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Ειδική πληροφόρηση και τεχνική στήριξη ενδιαφερομένων, σε καθημερινή βάση, στα γραφεία της ΟΤΔ.</w:t>
            </w:r>
          </w:p>
          <w:p w:rsidR="002045BC" w:rsidRPr="00E343A5" w:rsidRDefault="002045BC" w:rsidP="00082872">
            <w:pPr>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 xml:space="preserve">Παραδοτέο: Τμηματική αναφορά για την υλοποίηση των παραπάνω ενεργειών σύμφωνα με τον παραχθέν έργο. </w:t>
            </w:r>
          </w:p>
          <w:p w:rsidR="002045BC" w:rsidRPr="00E343A5" w:rsidRDefault="002045BC" w:rsidP="00082872">
            <w:p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 </w:t>
            </w:r>
          </w:p>
        </w:tc>
      </w:tr>
      <w:tr w:rsidR="002045BC" w:rsidRPr="00E343A5" w:rsidTr="00082872">
        <w:trPr>
          <w:trHeight w:val="461"/>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lastRenderedPageBreak/>
              <w:t>Χρονικά πλαίσια και συνολικό τίμημα για τη σύμβαση συνεργάτη</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Η συνολική χρονική διάρκεια υλοποίησης του αντικειμένου της σύμβασης συνεργάτη δύναται να ορίζεται μέχρι την </w:t>
            </w:r>
            <w:r w:rsidRPr="00E343A5">
              <w:rPr>
                <w:rFonts w:asciiTheme="minorHAnsi" w:eastAsia="Calibri" w:hAnsiTheme="minorHAnsi" w:cstheme="minorHAnsi"/>
                <w:b/>
                <w:bCs/>
                <w:sz w:val="24"/>
                <w:szCs w:val="24"/>
              </w:rPr>
              <w:t>31-12-2026</w:t>
            </w:r>
            <w:r w:rsidRPr="00E343A5">
              <w:rPr>
                <w:rFonts w:asciiTheme="minorHAnsi" w:eastAsia="Calibri" w:hAnsiTheme="minorHAnsi" w:cstheme="minorHAnsi"/>
                <w:sz w:val="24"/>
                <w:szCs w:val="24"/>
              </w:rPr>
              <w:t xml:space="preserve"> ως ισχύει και το συνολικό συμβατικό ποσό αυτής δεν μπορεί να ξεπερνάει το ποσό των </w:t>
            </w:r>
            <w:r w:rsidRPr="00E343A5">
              <w:rPr>
                <w:rFonts w:asciiTheme="minorHAnsi" w:eastAsia="Calibri" w:hAnsiTheme="minorHAnsi" w:cstheme="minorHAnsi"/>
                <w:b/>
                <w:bCs/>
                <w:sz w:val="24"/>
                <w:szCs w:val="24"/>
              </w:rPr>
              <w:t>36.268,32 €.</w:t>
            </w:r>
            <w:r w:rsidRPr="00E343A5">
              <w:rPr>
                <w:rFonts w:asciiTheme="minorHAnsi" w:eastAsia="Calibri" w:hAnsiTheme="minorHAnsi" w:cstheme="minorHAnsi"/>
                <w:color w:val="EE0000"/>
                <w:sz w:val="24"/>
                <w:szCs w:val="24"/>
              </w:rPr>
              <w:t xml:space="preserve"> </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Χρονική Διάρκεια Σύμβασης</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Η χρονική διάρκεια της σύμβασης του συνεργάτη θα είναι </w:t>
            </w:r>
            <w:r w:rsidRPr="00E343A5">
              <w:rPr>
                <w:rFonts w:asciiTheme="minorHAnsi" w:eastAsia="Calibri" w:hAnsiTheme="minorHAnsi" w:cstheme="minorHAnsi"/>
                <w:sz w:val="24"/>
                <w:szCs w:val="24"/>
                <w:u w:val="single"/>
              </w:rPr>
              <w:t>από την ημερομηνία υπογραφής της έως την 31-12-2026 με δυνατότητα παράτασης μέχρι τη λήξη του έργου (και έπειτα από έγκριση των αρμόδιων ΕΔΠ).</w:t>
            </w:r>
            <w:r w:rsidRPr="00E343A5">
              <w:rPr>
                <w:rFonts w:asciiTheme="minorHAnsi" w:eastAsia="Calibri" w:hAnsiTheme="minorHAnsi" w:cstheme="minorHAnsi"/>
                <w:sz w:val="24"/>
                <w:szCs w:val="24"/>
              </w:rPr>
              <w:t xml:space="preserve"> Η ημερομηνία λήξης της υπό σύναψη σύμβασης σε κάθε περίπτωση δεν θα μπορεί να ξεπερνά τα αναφερόμενα ανωτέρω χρονικά πλαίσια για τη σύμβαση συνεργάτη, καθώς και την ημερομηνία παράδοσης του έργου, σύμφωνα με το εγκεκριμένο Τοπικό Πρόγραμμα, ως ισχύει. Ενδεχόμενη χρονική παράταση του έργου δύναται να συμπαρασύρει τη διάρκεια και τη συνολική αμοιβή της σύμβασης με απόφαση του Δ.Σ του ΚΑΑΕΚΤ Σάμου μετά από εισήγηση της Ε.Δ.Π.</w:t>
            </w:r>
          </w:p>
        </w:tc>
      </w:tr>
      <w:tr w:rsidR="002045BC" w:rsidRPr="00E343A5" w:rsidTr="00082872">
        <w:trPr>
          <w:trHeight w:val="743"/>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Αμοιβή – Τρόπος πληρωμής Σύμβασης</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Η συνολική αμοιβή του συνεργάτη για τη χρονική διάρκεια της σύμβασης προσδιορίζεται έως </w:t>
            </w:r>
            <w:r w:rsidRPr="00E343A5">
              <w:rPr>
                <w:rFonts w:asciiTheme="minorHAnsi" w:eastAsia="Calibri" w:hAnsiTheme="minorHAnsi" w:cstheme="minorHAnsi"/>
                <w:b/>
                <w:sz w:val="24"/>
                <w:szCs w:val="24"/>
              </w:rPr>
              <w:t>36.268,32 €</w:t>
            </w:r>
            <w:r w:rsidRPr="00E343A5">
              <w:rPr>
                <w:rFonts w:asciiTheme="minorHAnsi" w:eastAsia="Calibri" w:hAnsiTheme="minorHAnsi" w:cstheme="minorHAnsi"/>
                <w:sz w:val="24"/>
                <w:szCs w:val="24"/>
              </w:rPr>
              <w:t xml:space="preserve"> συμπεριλαμβανομένων όλων των νόμιμων επιβαρύνσεων για την συμφωνηθείσα χρονική περίοδο. Η συμφωνηθείσα αμοιβή σε κάθε περίπτωση δεν θα μπορεί να ξεπερνά το αναφερόμενο ανωτέρω συνολικό τίμημα για τη σύμβαση συνεργάτη και θα καταβάλλεται περιοδικά και τμηματικά σε εξόφληση αντίστοιχου Τιμολογίου Παροχής Υπηρεσιών και ανάλογα με την πρόοδο του </w:t>
            </w:r>
            <w:proofErr w:type="spellStart"/>
            <w:r w:rsidRPr="00E343A5">
              <w:rPr>
                <w:rFonts w:asciiTheme="minorHAnsi" w:eastAsia="Calibri" w:hAnsiTheme="minorHAnsi" w:cstheme="minorHAnsi"/>
                <w:sz w:val="24"/>
                <w:szCs w:val="24"/>
              </w:rPr>
              <w:t>εκτελεσθέντος</w:t>
            </w:r>
            <w:proofErr w:type="spellEnd"/>
            <w:r w:rsidRPr="00E343A5">
              <w:rPr>
                <w:rFonts w:asciiTheme="minorHAnsi" w:eastAsia="Calibri" w:hAnsiTheme="minorHAnsi" w:cstheme="minorHAnsi"/>
                <w:sz w:val="24"/>
                <w:szCs w:val="24"/>
              </w:rPr>
              <w:t xml:space="preserve"> και συμφωνηθέντος </w:t>
            </w:r>
            <w:proofErr w:type="spellStart"/>
            <w:r w:rsidRPr="00E343A5">
              <w:rPr>
                <w:rFonts w:asciiTheme="minorHAnsi" w:eastAsia="Calibri" w:hAnsiTheme="minorHAnsi" w:cstheme="minorHAnsi"/>
                <w:sz w:val="24"/>
                <w:szCs w:val="24"/>
              </w:rPr>
              <w:t>εκτελεσθεισομένου</w:t>
            </w:r>
            <w:proofErr w:type="spellEnd"/>
            <w:r w:rsidRPr="00E343A5">
              <w:rPr>
                <w:rFonts w:asciiTheme="minorHAnsi" w:eastAsia="Calibri" w:hAnsiTheme="minorHAnsi" w:cstheme="minorHAnsi"/>
                <w:sz w:val="24"/>
                <w:szCs w:val="24"/>
              </w:rPr>
              <w:t xml:space="preserve"> έργου, όπως </w:t>
            </w:r>
            <w:proofErr w:type="spellStart"/>
            <w:r w:rsidRPr="00E343A5">
              <w:rPr>
                <w:rFonts w:asciiTheme="minorHAnsi" w:eastAsia="Calibri" w:hAnsiTheme="minorHAnsi" w:cstheme="minorHAnsi"/>
                <w:sz w:val="24"/>
                <w:szCs w:val="24"/>
              </w:rPr>
              <w:t>αυτοπροσδιορίζεται</w:t>
            </w:r>
            <w:proofErr w:type="spellEnd"/>
            <w:r w:rsidRPr="00E343A5">
              <w:rPr>
                <w:rFonts w:asciiTheme="minorHAnsi" w:eastAsia="Calibri" w:hAnsiTheme="minorHAnsi" w:cstheme="minorHAnsi"/>
                <w:sz w:val="24"/>
                <w:szCs w:val="24"/>
              </w:rPr>
              <w:t xml:space="preserve"> στα παραδοτέα του, υπό τον όρο </w:t>
            </w:r>
            <w:r w:rsidRPr="00E343A5">
              <w:rPr>
                <w:rFonts w:asciiTheme="minorHAnsi" w:eastAsia="Calibri" w:hAnsiTheme="minorHAnsi" w:cstheme="minorHAnsi"/>
                <w:sz w:val="24"/>
                <w:szCs w:val="24"/>
              </w:rPr>
              <w:lastRenderedPageBreak/>
              <w:t xml:space="preserve">ύπαρξης διαθέσιμων ποσών και χρηματοδοτικών ροών από τα τρία ανωτέρω προγράμματα μετά από πιστοποίηση και εντολή του Συντονιστή του έργου. </w:t>
            </w:r>
          </w:p>
        </w:tc>
      </w:tr>
      <w:tr w:rsidR="002045BC" w:rsidRPr="00E343A5" w:rsidTr="00082872">
        <w:trPr>
          <w:trHeight w:val="70"/>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lastRenderedPageBreak/>
              <w:t>Τόπος εργασίας</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Οι υπηρεσίες για την εκτέλεση του έργου του συνεργάτη θα παρέχονται αυτοπροσώπως στους χώρους και στις εγκαταστάσεις του ΚΑΑΕΚΤ Σάμου, καθώς και επιτόπου στα έργα και δράσεις του τοπικού προγράμματος. Επίσης, θα έχει την υποχρέωση να συνεργάζεται με τον Συντονιστή του έργου και τα υπόλοιπα μέλη των Ομάδων Έργου και των Επιτροπών στις οποίες θα ενταχθεί. Στις περιπτώσεις που αιτιολογημένα και με τη σύμφωνη γνώμη του Συντονιστή του έργου απαιτείται μετακίνηση του συνεργάτη, τα έξοδα καλύπτονται από τον προϋπολογισμό της πράξης, υπό τους όρους που θα ορίζονται ειδικότερα στη σύμβαση.</w:t>
            </w:r>
          </w:p>
        </w:tc>
      </w:tr>
      <w:tr w:rsidR="002045BC" w:rsidRPr="00E343A5" w:rsidTr="00082872">
        <w:trPr>
          <w:trHeight w:val="20"/>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Τρόπος παραλαβής του ανατεθέντος έργου</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Για το έργο που αναλαμβάνει να εκτελέσει ο/η συνεργάτης, όπως αυτό περιγράφεται στο αντικείμενο της σύμβασης, ο/η συνεργάτης υποχρεούται να υποβάλλει τμηματικές εκθέσεις σύμφωνα με την πρόοδο του παραχθέντος έργου. Ο Συντονιστής του έργου που παρακολουθεί, ελέγχει και πιστοποιεί την ποιοτική και ποσοτική εκτέλεση του έργου του συνεργάτη, εγκρίνει και υπογράφει την αντίστοιχη έκθεση παραχθέντος έργου που έχει υποβάλλει. Η ανεπιφύλακτη υπογραφή από το Συντονιστή του έργου της έκθεσης παραχθέντος έργου επέχει θέση πρακτικού παραλαβής και βεβαίωσης καλής εκτέλεσης του έργου που εκτέλεσε ο/η συνεργάτης.</w:t>
            </w:r>
          </w:p>
        </w:tc>
      </w:tr>
      <w:tr w:rsidR="002045BC" w:rsidRPr="00E343A5" w:rsidTr="00082872">
        <w:trPr>
          <w:trHeight w:val="885"/>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Απαιτούμενα προσόντα</w:t>
            </w:r>
          </w:p>
        </w:tc>
        <w:tc>
          <w:tcPr>
            <w:tcW w:w="0" w:type="auto"/>
            <w:vAlign w:val="center"/>
          </w:tcPr>
          <w:p w:rsidR="002045BC" w:rsidRPr="00E343A5" w:rsidRDefault="002045BC" w:rsidP="00082872">
            <w:pPr>
              <w:pStyle w:val="a4"/>
              <w:numPr>
                <w:ilvl w:val="0"/>
                <w:numId w:val="13"/>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Πτυχίο Π.Ε. Οικονομολόγου της ημεδαπής ή ισότιμης αναγνωρισμένης σχολής του εξωτερικού.</w:t>
            </w:r>
          </w:p>
          <w:p w:rsidR="002045BC" w:rsidRPr="00E343A5" w:rsidRDefault="002045BC" w:rsidP="00082872">
            <w:pPr>
              <w:pStyle w:val="a4"/>
              <w:numPr>
                <w:ilvl w:val="0"/>
                <w:numId w:val="13"/>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Γενική επαγγελματική εμπειρία στο επιστημονικό του αντικείμενο.</w:t>
            </w:r>
          </w:p>
          <w:p w:rsidR="002045BC" w:rsidRPr="00E343A5" w:rsidRDefault="002045BC" w:rsidP="00082872">
            <w:pPr>
              <w:pStyle w:val="a4"/>
              <w:numPr>
                <w:ilvl w:val="0"/>
                <w:numId w:val="13"/>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Ειδική επαγγελματική εμπειρία</w:t>
            </w:r>
            <w:r w:rsidRPr="00E343A5">
              <w:rPr>
                <w:rFonts w:asciiTheme="minorHAnsi" w:hAnsiTheme="minorHAnsi" w:cstheme="minorHAnsi"/>
                <w:b/>
                <w:bCs/>
                <w:sz w:val="24"/>
                <w:szCs w:val="24"/>
              </w:rPr>
              <w:t xml:space="preserve"> </w:t>
            </w:r>
            <w:r w:rsidRPr="00E343A5">
              <w:rPr>
                <w:rFonts w:asciiTheme="minorHAnsi" w:hAnsiTheme="minorHAnsi" w:cstheme="minorHAnsi"/>
                <w:sz w:val="24"/>
                <w:szCs w:val="24"/>
              </w:rPr>
              <w:t>όπως εξειδικεύεται ενδεικτικά παρακάτω:</w:t>
            </w:r>
          </w:p>
          <w:p w:rsidR="002045BC" w:rsidRPr="00E343A5" w:rsidRDefault="002045BC" w:rsidP="00082872">
            <w:pPr>
              <w:pStyle w:val="a4"/>
              <w:numPr>
                <w:ilvl w:val="0"/>
                <w:numId w:val="14"/>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Συμμετοχή στην παρακολούθηση υλοποίησης επενδυτικών σχεδίων (π.χ. ως ομάδα έργου).</w:t>
            </w:r>
          </w:p>
          <w:p w:rsidR="002045BC" w:rsidRPr="00E343A5" w:rsidRDefault="002045BC" w:rsidP="00082872">
            <w:pPr>
              <w:pStyle w:val="a4"/>
              <w:numPr>
                <w:ilvl w:val="0"/>
                <w:numId w:val="14"/>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Συμμετοχή σε Ομάδα Έργου για τη διαχείριση Εθνικών ή/και Κοινοτικών προγραμμάτων.</w:t>
            </w:r>
          </w:p>
          <w:p w:rsidR="002045BC" w:rsidRPr="00E343A5" w:rsidRDefault="002045BC" w:rsidP="00082872">
            <w:pPr>
              <w:pStyle w:val="a4"/>
              <w:numPr>
                <w:ilvl w:val="0"/>
                <w:numId w:val="14"/>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Ύπαρξη συνάφειας των ανωτέρω με τα προγράμματα του ΥΠΑΑΤ.</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lastRenderedPageBreak/>
              <w:t>Επιθυμητά Προσόντα</w:t>
            </w:r>
          </w:p>
        </w:tc>
        <w:tc>
          <w:tcPr>
            <w:tcW w:w="0" w:type="auto"/>
            <w:vAlign w:val="center"/>
          </w:tcPr>
          <w:p w:rsidR="002045BC" w:rsidRPr="00E343A5" w:rsidRDefault="002045BC" w:rsidP="00082872">
            <w:pPr>
              <w:pStyle w:val="a4"/>
              <w:numPr>
                <w:ilvl w:val="0"/>
                <w:numId w:val="19"/>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Γνώση χρήσης Η/Υ.</w:t>
            </w:r>
          </w:p>
          <w:p w:rsidR="002045BC" w:rsidRPr="00E343A5" w:rsidRDefault="002045BC" w:rsidP="00082872">
            <w:pPr>
              <w:pStyle w:val="a4"/>
              <w:numPr>
                <w:ilvl w:val="0"/>
                <w:numId w:val="19"/>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Γνώση της Αγγλικής Γλώσσας.</w:t>
            </w:r>
          </w:p>
          <w:p w:rsidR="002045BC" w:rsidRPr="00E343A5" w:rsidRDefault="002045BC" w:rsidP="00082872">
            <w:pPr>
              <w:pStyle w:val="a4"/>
              <w:numPr>
                <w:ilvl w:val="0"/>
                <w:numId w:val="19"/>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Ικανότητα επικοινωνίας.</w:t>
            </w:r>
          </w:p>
          <w:p w:rsidR="002045BC" w:rsidRPr="00E343A5" w:rsidRDefault="002045BC" w:rsidP="00082872">
            <w:pPr>
              <w:pStyle w:val="a4"/>
              <w:numPr>
                <w:ilvl w:val="0"/>
                <w:numId w:val="19"/>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Ικανότητα έκφρασης και μεταδοτικότητα.</w:t>
            </w:r>
          </w:p>
          <w:p w:rsidR="002045BC" w:rsidRPr="00E343A5" w:rsidRDefault="002045BC" w:rsidP="00082872">
            <w:pPr>
              <w:pStyle w:val="a4"/>
              <w:numPr>
                <w:ilvl w:val="0"/>
                <w:numId w:val="19"/>
              </w:numPr>
              <w:spacing w:after="160" w:line="259" w:lineRule="auto"/>
              <w:jc w:val="both"/>
              <w:rPr>
                <w:rFonts w:asciiTheme="minorHAnsi" w:hAnsiTheme="minorHAnsi" w:cstheme="minorHAnsi"/>
                <w:sz w:val="24"/>
                <w:szCs w:val="24"/>
              </w:rPr>
            </w:pPr>
            <w:r w:rsidRPr="00E343A5">
              <w:rPr>
                <w:rFonts w:asciiTheme="minorHAnsi" w:eastAsia="Calibri" w:hAnsiTheme="minorHAnsi" w:cstheme="minorHAnsi"/>
                <w:sz w:val="24"/>
                <w:szCs w:val="24"/>
              </w:rPr>
              <w:t>Κρίση, αυτοπεποίθηση και άποψη.</w:t>
            </w:r>
          </w:p>
          <w:p w:rsidR="002045BC" w:rsidRPr="00E343A5" w:rsidRDefault="002045BC" w:rsidP="00082872">
            <w:pPr>
              <w:pStyle w:val="a4"/>
              <w:numPr>
                <w:ilvl w:val="0"/>
                <w:numId w:val="19"/>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Εν γένει παρουσία και συμπεριφορά.</w:t>
            </w:r>
          </w:p>
          <w:p w:rsidR="002045BC" w:rsidRPr="00E343A5" w:rsidRDefault="002045BC" w:rsidP="00082872">
            <w:pPr>
              <w:pStyle w:val="a4"/>
              <w:numPr>
                <w:ilvl w:val="0"/>
                <w:numId w:val="19"/>
              </w:numPr>
              <w:spacing w:after="160" w:line="259" w:lineRule="auto"/>
              <w:jc w:val="both"/>
              <w:rPr>
                <w:rFonts w:asciiTheme="minorHAnsi" w:hAnsiTheme="minorHAnsi" w:cstheme="minorHAnsi"/>
                <w:sz w:val="24"/>
                <w:szCs w:val="24"/>
              </w:rPr>
            </w:pPr>
            <w:r w:rsidRPr="00E343A5">
              <w:rPr>
                <w:rFonts w:asciiTheme="minorHAnsi" w:eastAsia="Calibri" w:hAnsiTheme="minorHAnsi" w:cstheme="minorHAnsi"/>
                <w:sz w:val="24"/>
                <w:szCs w:val="24"/>
              </w:rPr>
              <w:t>Δίπλωμα αυτοκινήτου, ευελιξία και δυνατότητα μετακινήσεων σ’ όλη τη διάρκεια του έτους.</w:t>
            </w:r>
          </w:p>
          <w:p w:rsidR="002045BC" w:rsidRPr="00E343A5" w:rsidRDefault="002045BC" w:rsidP="00082872">
            <w:pPr>
              <w:pStyle w:val="a4"/>
              <w:numPr>
                <w:ilvl w:val="0"/>
                <w:numId w:val="19"/>
              </w:numPr>
              <w:spacing w:after="160" w:line="259" w:lineRule="auto"/>
              <w:rPr>
                <w:rFonts w:asciiTheme="minorHAnsi" w:eastAsia="Calibri" w:hAnsiTheme="minorHAnsi" w:cstheme="minorHAnsi"/>
                <w:sz w:val="24"/>
                <w:szCs w:val="24"/>
              </w:rPr>
            </w:pPr>
            <w:r w:rsidRPr="00E343A5">
              <w:rPr>
                <w:rFonts w:asciiTheme="minorHAnsi" w:hAnsiTheme="minorHAnsi" w:cstheme="minorHAnsi"/>
                <w:sz w:val="24"/>
                <w:szCs w:val="24"/>
              </w:rPr>
              <w:t>Μεταπτυχιακός/</w:t>
            </w:r>
            <w:proofErr w:type="spellStart"/>
            <w:r w:rsidRPr="00E343A5">
              <w:rPr>
                <w:rFonts w:asciiTheme="minorHAnsi" w:hAnsiTheme="minorHAnsi" w:cstheme="minorHAnsi"/>
                <w:sz w:val="24"/>
                <w:szCs w:val="24"/>
              </w:rPr>
              <w:t>οί</w:t>
            </w:r>
            <w:proofErr w:type="spellEnd"/>
            <w:r w:rsidRPr="00E343A5">
              <w:rPr>
                <w:rFonts w:asciiTheme="minorHAnsi" w:hAnsiTheme="minorHAnsi" w:cstheme="minorHAnsi"/>
                <w:sz w:val="24"/>
                <w:szCs w:val="24"/>
              </w:rPr>
              <w:t xml:space="preserve"> τίτλος/οι σπουδών σε συναφές με την Πρόσκληση αντικείμενο.</w:t>
            </w:r>
          </w:p>
        </w:tc>
      </w:tr>
    </w:tbl>
    <w:p w:rsidR="002045BC" w:rsidRPr="00E343A5" w:rsidRDefault="002045BC" w:rsidP="002045BC">
      <w:pPr>
        <w:spacing w:after="160" w:line="259" w:lineRule="auto"/>
        <w:rPr>
          <w:rFonts w:asciiTheme="minorHAnsi" w:hAnsiTheme="minorHAnsi" w:cstheme="minorHAnsi"/>
        </w:rPr>
      </w:pPr>
    </w:p>
    <w:p w:rsidR="002045BC" w:rsidRPr="00E343A5" w:rsidRDefault="002045BC" w:rsidP="002045BC">
      <w:pPr>
        <w:spacing w:after="160" w:line="259" w:lineRule="auto"/>
        <w:rPr>
          <w:rFonts w:asciiTheme="minorHAnsi" w:hAnsiTheme="minorHAnsi" w:cstheme="minorHAnsi"/>
        </w:rPr>
      </w:pPr>
    </w:p>
    <w:p w:rsidR="002045BC" w:rsidRPr="00E343A5" w:rsidRDefault="002045BC" w:rsidP="002045BC">
      <w:pPr>
        <w:spacing w:after="160" w:line="259" w:lineRule="auto"/>
        <w:rPr>
          <w:rFonts w:asciiTheme="minorHAnsi" w:hAnsiTheme="minorHAnsi" w:cstheme="minorHAns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2094"/>
        <w:gridCol w:w="6202"/>
      </w:tblGrid>
      <w:tr w:rsidR="002045BC" w:rsidRPr="00E343A5" w:rsidTr="00082872">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Α/Α</w:t>
            </w:r>
          </w:p>
        </w:tc>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3</w:t>
            </w:r>
          </w:p>
        </w:tc>
      </w:tr>
      <w:tr w:rsidR="002045BC" w:rsidRPr="00E343A5" w:rsidTr="00082872">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ΕΙΔΙΚΟΤΗΤΑ</w:t>
            </w:r>
          </w:p>
        </w:tc>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Οικονομολόγος Π.E.</w:t>
            </w:r>
          </w:p>
        </w:tc>
      </w:tr>
      <w:tr w:rsidR="002045BC" w:rsidRPr="00E343A5" w:rsidTr="00082872">
        <w:trPr>
          <w:trHeight w:val="20"/>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Πλήθος συνεργατών</w:t>
            </w:r>
          </w:p>
        </w:tc>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1</w:t>
            </w:r>
          </w:p>
        </w:tc>
      </w:tr>
      <w:tr w:rsidR="002045BC" w:rsidRPr="00E343A5" w:rsidTr="00082872">
        <w:trPr>
          <w:trHeight w:val="60"/>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Αντικείμενο σύμβασης μίσθωσης έργου</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Ο/Η συνεργάτης θα ενταχθεί στην ομάδα του έργου που υλοποιεί τα αντικείμενα των Πακέτων Εργασίας (Α), (Β) και (Γ). Σύμφωνα με την επιστημονική εξειδίκευση και την γενική και ειδική εμπειρία του συνεργάτη, το αντικείμενο της υπό σύναψη σύμβασης θα εξειδικευτεί στο πλαίσιο των παρακάτω αντικειμένων ανά πακέτο εργασίας:</w:t>
            </w:r>
          </w:p>
          <w:p w:rsidR="002045BC" w:rsidRPr="00E343A5" w:rsidRDefault="002045BC" w:rsidP="00082872">
            <w:pPr>
              <w:spacing w:before="120"/>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Α) ΔΙΟΙΚΗΣΗ ΥΛΟΠΟΙΗΣΗΣ ΕΡΓΟΥ – ΣΥΝΤΟΝΙΣΜΟΣ ΥΛΟΠΟΙΗΣΗΣ ΕΡΓΟΥ</w:t>
            </w:r>
          </w:p>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1.</w:t>
            </w:r>
            <w:r w:rsidRPr="00E343A5">
              <w:rPr>
                <w:rFonts w:asciiTheme="minorHAnsi" w:eastAsia="Calibri" w:hAnsiTheme="minorHAnsi" w:cstheme="minorHAnsi"/>
                <w:sz w:val="24"/>
                <w:szCs w:val="24"/>
              </w:rPr>
              <w:tab/>
              <w:t>Συγκρότηση και λειτουργία Επιτροπής Διαχείρισης Προγράμματος (ΕΔΠ) για τη διαχείριση των θεμάτων που αφορούν στην εφαρμογή των Τοπικών Προγραμμάτων.</w:t>
            </w:r>
          </w:p>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2.</w:t>
            </w:r>
            <w:r w:rsidRPr="00E343A5">
              <w:rPr>
                <w:rFonts w:asciiTheme="minorHAnsi" w:eastAsia="Calibri" w:hAnsiTheme="minorHAnsi" w:cstheme="minorHAnsi"/>
                <w:sz w:val="24"/>
                <w:szCs w:val="24"/>
              </w:rPr>
              <w:tab/>
              <w:t>Λειτουργία κατάλληλου υπηρεσιακού πυρήνα για την εφαρμογή των Τοπικών Προγραμμάτων καθ’ όλη τη διάρκεια υλοποίησής τους.</w:t>
            </w:r>
          </w:p>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3. Ενημέρωση των αρμόδιων φορέων (Διαχειριστικές Αρχές) αναφορικά με αλλαγές, τροποποιήσεις που σχετίζονται με τους όρους και κανόνες λειτουργίας της εταιρείας. </w:t>
            </w:r>
          </w:p>
          <w:p w:rsidR="002045BC" w:rsidRPr="00E343A5" w:rsidRDefault="002045BC" w:rsidP="00082872">
            <w:pPr>
              <w:spacing w:before="120"/>
              <w:jc w:val="both"/>
              <w:rPr>
                <w:rFonts w:asciiTheme="minorHAnsi" w:eastAsia="Calibri" w:hAnsiTheme="minorHAnsi" w:cstheme="minorHAnsi"/>
                <w:sz w:val="24"/>
                <w:szCs w:val="24"/>
              </w:rPr>
            </w:pPr>
          </w:p>
          <w:p w:rsidR="002045BC" w:rsidRPr="00E343A5" w:rsidRDefault="002045BC" w:rsidP="00082872">
            <w:pPr>
              <w:spacing w:before="100" w:beforeAutospacing="1" w:after="100" w:afterAutospacing="1"/>
              <w:contextualSpacing/>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Β) ΔΙΑΧΕΙΡΙΣΗ ΤΗΣ ΥΛΟΠΟΙΗΣΗΣ ΤΗΣ ΕΓΚΕΚΡΙΜΕΝΗΣ ΣΤΡΑΤΗΓΙΚΗΣ ΤΟΠΙΚΗΣ ΑΝΑΠΤΥΞΗΣ</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b/>
                <w:bCs/>
                <w:sz w:val="24"/>
                <w:szCs w:val="24"/>
              </w:rPr>
            </w:pPr>
          </w:p>
          <w:p w:rsidR="002045BC" w:rsidRPr="00E343A5" w:rsidRDefault="002045BC" w:rsidP="00082872">
            <w:pPr>
              <w:spacing w:before="100" w:beforeAutospacing="1" w:after="100" w:afterAutospacing="1"/>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Εφαρμογή των εγκεκριμένων Τοπικών Προγραμμάτων:</w:t>
            </w:r>
          </w:p>
          <w:p w:rsidR="002045BC" w:rsidRPr="00E343A5" w:rsidRDefault="002045BC" w:rsidP="00082872">
            <w:pPr>
              <w:pStyle w:val="a4"/>
              <w:numPr>
                <w:ilvl w:val="1"/>
                <w:numId w:val="17"/>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lastRenderedPageBreak/>
              <w:t>Στρατηγικό Σχέδιο για την Κοινή Αγροτική Πολιτική (ΣΣΚΑΠ) 2023-2027,</w:t>
            </w:r>
          </w:p>
          <w:p w:rsidR="002045BC" w:rsidRPr="00E343A5" w:rsidRDefault="002045BC" w:rsidP="00082872">
            <w:pPr>
              <w:pStyle w:val="a4"/>
              <w:numPr>
                <w:ilvl w:val="1"/>
                <w:numId w:val="17"/>
              </w:numPr>
              <w:spacing w:before="120"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«Αλιεία, Υδατοκαλλιέργεια και Θάλασσα» (ΠΑΛΥΘ) 2021-2027 ως μέλος του Συνεργατικού Σχήματος Αλιευτικής Ζώνης Βορείου Αιγαίου.</w:t>
            </w:r>
          </w:p>
          <w:p w:rsidR="002045BC" w:rsidRPr="00E343A5" w:rsidRDefault="002045BC" w:rsidP="00082872">
            <w:pPr>
              <w:pStyle w:val="a4"/>
              <w:numPr>
                <w:ilvl w:val="1"/>
                <w:numId w:val="17"/>
              </w:numPr>
              <w:spacing w:before="120"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ΤΑΠΤοΚ στο πλαίσιο του Προγράμματος «Βόρειο Αιγαίο 2021-2027».</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που περιλαμβάνει:</w:t>
            </w:r>
          </w:p>
          <w:p w:rsidR="002045BC" w:rsidRPr="00E343A5" w:rsidRDefault="002045BC" w:rsidP="00082872">
            <w:pPr>
              <w:spacing w:before="100" w:beforeAutospacing="1" w:after="100" w:afterAutospacing="1"/>
              <w:ind w:left="360"/>
              <w:contextualSpacing/>
              <w:jc w:val="both"/>
              <w:rPr>
                <w:rFonts w:asciiTheme="minorHAnsi" w:hAnsiTheme="minorHAnsi" w:cstheme="minorHAnsi"/>
                <w:sz w:val="24"/>
                <w:szCs w:val="24"/>
              </w:rPr>
            </w:pP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Συμμετοχή στις Επιτροπές Πιστοποίησης (ΕΠ) ενταγμένων έργων.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Έλεγχος πληρότητας και εγκυρότητας των αιτημάτων πληρωμής δαπανών των δικαιούχων με βάση τα υποβληθέντα παραστατικά, λοιπά δικαιολογητικά και στοιχεία τεκμηρίωσης. </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Επιτόπιες επισκέψεις στο χώρο υλοποίησης των έργων και σύνταξη σχετικών εκθέσεων αυτοψίας.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Εξέταση αιτημάτων τροποποίησης έργων.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Πιστοποίηση εργασιών των ενταγμένων έργων και σύνταξη των σχετικών εντύπων.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Ενημέρωση του μηχανογραφικού – πληροφορικού συστήματος που θα εξυπηρετήσει τις επενδύσεις.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Εξόφληση αιτημάτων πληρωμής δαπανών των δικαιούχων.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Αποστολή αιτημάτων εκκαθάρισης δαπανών στους αρμόδιους φορείς.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Σύνταξη εκθέσεων πορείας υλοποίησης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Τήρηση κατάλληλης βάσης δεδομένων για την παρακολούθηση των αναλυτικών στοιχείων προόδου των έργων.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Παραλαβή ολοκληρωμένων έργων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Συμμετοχή στις Ομάδες Έργου για την υλοποίηση σχεδίων Διατοπικής / Διακρατικής Συνεργασίας. </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hAnsiTheme="minorHAnsi" w:cstheme="minorHAnsi"/>
                <w:sz w:val="24"/>
                <w:szCs w:val="24"/>
              </w:rPr>
              <w:t>Αξιολόγηση των προτάσεων των υποψήφιων δικαιούχων, επιλογή των έργων που θα ενισχυθούν στο πλαίσιο των Προγραμμάτων, ενημέρωση των υποψηφίων δικαιούχων για την έγκριση ή απόρριψη της πρότασής τους με πλήρη τεκμηρίωση των λόγων απόρριψής τους.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Συμμετοχή σε Επιτροπές Αξιολόγησης και Ενστάσεων επενδυτικών σχεδίων.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Σύνταξη σχετικών εντύπων αξιολόγησης και εκδίκασης ενστάσεων.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lastRenderedPageBreak/>
              <w:t>Ενημέρωση των υποψηφίων δικαιούχων για τα αποτελέσματα αξιολόγησης/ενστάσεων.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Δημοσίευση των αποτελεσμάτων αξιολόγησης/ενστάσεων.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hAnsiTheme="minorHAnsi" w:cstheme="minorHAnsi"/>
                <w:sz w:val="24"/>
                <w:szCs w:val="24"/>
              </w:rPr>
              <w:t>Σύνταξη και υποβολή των τεχνικών δελτίων πράξεων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Ένταξη έργων στα Τοπικά Προγράμματα.</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proofErr w:type="spellStart"/>
            <w:r w:rsidRPr="00E343A5">
              <w:rPr>
                <w:rFonts w:asciiTheme="minorHAnsi" w:eastAsia="Calibri" w:hAnsiTheme="minorHAnsi" w:cstheme="minorHAnsi"/>
                <w:sz w:val="24"/>
                <w:szCs w:val="24"/>
              </w:rPr>
              <w:t>Συμβασιοποίηση</w:t>
            </w:r>
            <w:proofErr w:type="spellEnd"/>
            <w:r w:rsidRPr="00E343A5">
              <w:rPr>
                <w:rFonts w:asciiTheme="minorHAnsi" w:eastAsia="Calibri" w:hAnsiTheme="minorHAnsi" w:cstheme="minorHAnsi"/>
                <w:sz w:val="24"/>
                <w:szCs w:val="24"/>
              </w:rPr>
              <w:t xml:space="preserve"> έργων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Τροποποιήσεις έργων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Σχετική ενημέρωση των μηχανογραφικών – πληροφορικών συστημάτων που θα εξυπηρετήσουν τις επενδύσεις.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Παρακολούθηση και εξασφάλιση της ορθής και κανονικής εκτέλεσης των ενταγμένων στα Τοπικά Προγράμματα πράξεων.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Παροχή διευκρινήσεων και συμβουλών στους δικαιούχους, σχετικά με την υλοποίηση των επενδυτικών τους σχεδίων.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Παρακολούθηση της τήρησης της εθνικής και κοινοτικής νομοθεσίας που διέπει τους δικαιούχους κατά την ανάθεση εκτέλεσης των πράξεων, την επιβεβαίωση τήρησης των χαρακτηριστικών των πράξεων, του χρονοδιαγράμματος και του προϋπολογισμένου κόστους, την επεξεργασία και την υπόδειξη λύσεων σε περίπτωση που οι δικαιούχοι αντιμετωπίζουν δυσκολίες, τη σύνταξη των σχετικών εγγράφων.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Έκδοση και αποστολή στους δικαιούχους οδηγών υλοποίησης των έργων, καθώς και των υποχρεώσεών τους.</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Εξέταση τυχόν αποκλίσεων και προβλημάτων σε σχέση με τον αρχικό προγραμματισμό και υπόδειξη λύσεων.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Διατύπωση προτάσεων προς τους αρμόδιους φορείς για μέτρα υποστήριξης των δικαιούχων, προκειμένου να ανταποκριθούν στις υποχρεώσεις τους.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Παρακολούθηση δικαιούχων σχετικά με την δέσμευση τήρησης των υποχρεώσεών τους, την πορεία των πράξεων που εκτελούν, τις υποχρεώσεις για τη δημοσιότητα, της επαρκούς λογιστικής κωδικοποίησης, την παροχή στοιχείων και την καταγραφή των επιδόσεων και των αποτελεσμάτων.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Παρακολούθηση των δικαιούχων σχετικά με την δέσμευση τήρησης των μακροχρόνιων υποχρεώσεών τους, μετά την ολοκλήρωση των έργων.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lastRenderedPageBreak/>
              <w:t>Υποβολή στους αρμόδιους φορείς των απαιτούμενων στοιχείων και εγγράφων, σύμφωνα με το ισχύον θεσμικό πλαίσιο.</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Τήρηση πλήρους αρχείου και φακέλων ανά δικαιούχο, καθώς και πλήρους αρχείου με όλα τα έγγραφα τα οποία αφορούν στην εφαρμογή των Τοπικών Προγραμμάτων.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Αποδοχή και διευκόλυνση των ελέγχων όλων των αρμοδίων οργάνων και συμμόρφωση στα αποτελέσματα αυτών.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Τήρηση των αρχών της διαφάνειας και της ίσης μεταχείρισης στη δράση και τις αποφάσεις της που σχετίζονται με ενδιαφερόμενους (υποψήφιους, δικαιούχους, αναδόχους κ.λπ.).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Συμμόρφωση ως προς τις τυχόν παρατηρήσεις και υποδείξεις από τις αρμόδιες αρχές.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Εφαρμογή σε συνεχή βάση πρακτικών αξιολόγησης και αυτό-αξιολόγησης της στρατηγικής τοπικής ανάπτυξης, λαμβάνοντας υπόψη τις προδιαγραφές που τίθενται και τις ιδιαιτερότητες των Τοπικών Προγραμμάτων με παράλληλη:</w:t>
            </w:r>
          </w:p>
          <w:p w:rsidR="002045BC" w:rsidRPr="00E343A5" w:rsidRDefault="002045BC" w:rsidP="00082872">
            <w:pPr>
              <w:numPr>
                <w:ilvl w:val="0"/>
                <w:numId w:val="1"/>
              </w:numPr>
              <w:spacing w:before="100" w:beforeAutospacing="1" w:after="100" w:afterAutospacing="1"/>
              <w:ind w:left="616"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Τήρηση και παροχή των απαραίτητων στοιχείων για την παρακολούθηση και αξιολόγηση.</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Συμμετοχή σε ημερίδες, συσκέψεις ή ομάδες που αφορούν στην παρακολούθηση και αξιολόγηση.</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sz w:val="24"/>
                <w:szCs w:val="24"/>
              </w:rPr>
            </w:pPr>
          </w:p>
          <w:p w:rsidR="002045BC" w:rsidRPr="00E343A5" w:rsidRDefault="002045BC" w:rsidP="00082872">
            <w:pPr>
              <w:spacing w:before="100" w:beforeAutospacing="1" w:after="100" w:afterAutospacing="1"/>
              <w:contextualSpacing/>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Γ) ΕΝΕΡΓΕΙΕΣ ΕΝΗΜΕΡΩΣΗΣ – ΕΥΑΙΣΘΗΤΟΠΟΙΗΣΗΣ - ΕΜΨΥΧΩΣΗΣ</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Πραγματοποίηση ενεργειών ευρείας ενημέρωσης και ευαισθητοποίησης του πληθυσμού, καθώς και προσκλήσεων εκδήλωσης ενδιαφέροντος με σκοπό την υποβολή προτάσεων από τους εν δυνάμει δικαιούχους.</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Προετοιμασία και δημοσίευση προσκλήσεων εκδήλωσης ενδιαφέροντος των Τοπικών Προγραμμάτων.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Προετοιμασία και συμμετοχή σε ημερίδες και συναντήσεις ενημέρωσης και ευαισθητοποίησης σχετικές με τα Τοπικά Προγράμματα.</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Παροχή συμβουλευτικής υποστήριξης στους δικαιούχους για τους όρους των Προγραμμάτων, καθώς και σχετικά με την προετοιμασία, την υλοποίηση και τη λειτουργία των επενδυτικών τους σχεδίων.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Ενέργειες πληροφόρησης και δημοσιότητας (δημιουργία έντυπου και ηλεκτρονικού πληροφοριακού υλικού, δελτίων τύπου και έντυπων </w:t>
            </w:r>
            <w:r w:rsidRPr="00E343A5">
              <w:rPr>
                <w:rFonts w:asciiTheme="minorHAnsi" w:eastAsia="Calibri" w:hAnsiTheme="minorHAnsi" w:cstheme="minorHAnsi"/>
                <w:sz w:val="24"/>
                <w:szCs w:val="24"/>
              </w:rPr>
              <w:lastRenderedPageBreak/>
              <w:t>και ηλεκτρονικών καταχωρήσεων - συμπεριλαμβανομένης της ιστοσελίδας της ΟΤΔ, προετοιμασία και συμμετοχή σε εκδηλώσεις προβολής των Τοπικών Προγραμμάτων κλπ.).</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Αποστολή ενημερωτικού υλικού για τις δράσεις των προγραμμάτων σε φορείς και ιδιώτες.</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Ειδική πληροφόρηση και τεχνική στήριξη ενδιαφερομένων, σε καθημερινή βάση, στα γραφεία της ΟΤΔ.</w:t>
            </w:r>
          </w:p>
          <w:p w:rsidR="002045BC" w:rsidRPr="00E343A5" w:rsidRDefault="002045BC" w:rsidP="00082872">
            <w:pPr>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Παραδοτέο: Τμηματική αναφορά για την υλοποίηση των παραπάνω ενεργειών σύμφωνα με τον παραχθέν έργο.</w:t>
            </w:r>
          </w:p>
          <w:p w:rsidR="002045BC" w:rsidRPr="00E343A5" w:rsidRDefault="002045BC" w:rsidP="00082872">
            <w:p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 </w:t>
            </w:r>
          </w:p>
        </w:tc>
      </w:tr>
      <w:tr w:rsidR="002045BC" w:rsidRPr="00E343A5" w:rsidTr="00082872">
        <w:trPr>
          <w:trHeight w:val="70"/>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lastRenderedPageBreak/>
              <w:t>Χρονικά πλαίσια και συνολικό τίμημα για τη σύμβαση συνεργάτη</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Η συνολική χρονική διάρκεια υλοποίησης του αντικειμένου της σύμβασης συνεργάτη δύναται να ορίζεται μέχρι την </w:t>
            </w:r>
            <w:r w:rsidRPr="00E343A5">
              <w:rPr>
                <w:rFonts w:asciiTheme="minorHAnsi" w:eastAsia="Calibri" w:hAnsiTheme="minorHAnsi" w:cstheme="minorHAnsi"/>
                <w:b/>
                <w:bCs/>
                <w:sz w:val="24"/>
                <w:szCs w:val="24"/>
              </w:rPr>
              <w:t>31-12-2026</w:t>
            </w:r>
            <w:r w:rsidRPr="00E343A5">
              <w:rPr>
                <w:rFonts w:asciiTheme="minorHAnsi" w:eastAsia="Calibri" w:hAnsiTheme="minorHAnsi" w:cstheme="minorHAnsi"/>
                <w:sz w:val="24"/>
                <w:szCs w:val="24"/>
              </w:rPr>
              <w:t xml:space="preserve"> ως ισχύει και το συνολικό συμβατικό ποσό αυτής δεν μπορεί να ξεπερνάει το ποσό των </w:t>
            </w:r>
            <w:r w:rsidRPr="00E343A5">
              <w:rPr>
                <w:rFonts w:asciiTheme="minorHAnsi" w:eastAsia="Calibri" w:hAnsiTheme="minorHAnsi" w:cstheme="minorHAnsi"/>
                <w:b/>
                <w:sz w:val="24"/>
                <w:szCs w:val="24"/>
              </w:rPr>
              <w:t>34.539,48</w:t>
            </w:r>
            <w:r w:rsidRPr="00E343A5">
              <w:rPr>
                <w:rFonts w:asciiTheme="minorHAnsi" w:eastAsia="Calibri" w:hAnsiTheme="minorHAnsi" w:cstheme="minorHAnsi"/>
                <w:sz w:val="24"/>
                <w:szCs w:val="24"/>
              </w:rPr>
              <w:t xml:space="preserve"> </w:t>
            </w:r>
            <w:r w:rsidRPr="00E343A5">
              <w:rPr>
                <w:rFonts w:asciiTheme="minorHAnsi" w:eastAsia="Calibri" w:hAnsiTheme="minorHAnsi" w:cstheme="minorHAnsi"/>
                <w:b/>
                <w:sz w:val="24"/>
                <w:szCs w:val="24"/>
              </w:rPr>
              <w:t xml:space="preserve">€. </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Χρονική Διάρκεια Σύμβασης</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Η χρονική διάρκεια της σύμβασης του συνεργάτη θα είναι </w:t>
            </w:r>
            <w:r w:rsidRPr="00E343A5">
              <w:rPr>
                <w:rFonts w:asciiTheme="minorHAnsi" w:eastAsia="Calibri" w:hAnsiTheme="minorHAnsi" w:cstheme="minorHAnsi"/>
                <w:sz w:val="24"/>
                <w:szCs w:val="24"/>
                <w:u w:val="single"/>
              </w:rPr>
              <w:t>από την ημερομηνία υπογραφής της έως την 31-12-2026 με δυνατότητα παράτασης μέχρι τη λήξη του έργου (και έπειτα από έγκριση των αρμόδιων ΕΔΠ).</w:t>
            </w:r>
            <w:r w:rsidRPr="00E343A5">
              <w:rPr>
                <w:rFonts w:asciiTheme="minorHAnsi" w:eastAsia="Calibri" w:hAnsiTheme="minorHAnsi" w:cstheme="minorHAnsi"/>
                <w:sz w:val="24"/>
                <w:szCs w:val="24"/>
              </w:rPr>
              <w:t xml:space="preserve"> Η ημερομηνία λήξης της υπό σύναψη σύμβασης σε κάθε περίπτωση δεν θα μπορεί να ξεπερνά τα αναφερόμενα ανωτέρω χρονικά πλαίσια για τη σύμβαση συνεργάτη, καθώς και την ημερομηνία παράδοσης του έργου, σύμφωνα με το εγκεκριμένο Τοπικό Πρόγραμμα, ως ισχύει. Ενδεχόμενη χρονική παράταση του έργου δύναται να συμπαρασύρει τη διάρκεια και τη συνολική αμοιβή της σύμβασης με απόφαση του Δ.Σ ΚΑΑΕΚΤ Σάμου μετά από εισήγηση της Ε.Δ.Π.</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Αμοιβή – Τρόπος πληρωμής Σύμβασης</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Η συνολική αμοιβή του συνεργάτη για τη χρονική διάρκεια της σύμβασης προσδιορίζεται έως </w:t>
            </w:r>
            <w:r w:rsidRPr="00E343A5">
              <w:rPr>
                <w:rFonts w:asciiTheme="minorHAnsi" w:eastAsia="Calibri" w:hAnsiTheme="minorHAnsi" w:cstheme="minorHAnsi"/>
                <w:b/>
                <w:sz w:val="24"/>
                <w:szCs w:val="24"/>
              </w:rPr>
              <w:t xml:space="preserve">34.539,48 € </w:t>
            </w:r>
            <w:r w:rsidRPr="00E343A5">
              <w:rPr>
                <w:rFonts w:asciiTheme="minorHAnsi" w:eastAsia="Calibri" w:hAnsiTheme="minorHAnsi" w:cstheme="minorHAnsi"/>
                <w:sz w:val="24"/>
                <w:szCs w:val="24"/>
              </w:rPr>
              <w:t xml:space="preserve">συμπεριλαμβανομένων όλων των νόμιμων επιβαρύνσεων για την συμφωνηθείσα χρονική περίοδο. Η συμφωνηθείσα αμοιβή σε κάθε περίπτωση δεν θα μπορεί να ξεπερνά το αναφερόμενο ανωτέρω συνολικό τίμημα για τη σύμβαση συνεργάτη και θα καταβάλλεται περιοδικά και τμηματικά σε εξόφληση αντίστοιχου Τιμολογίου Παροχής Υπηρεσιών και ανάλογα με την πρόοδο του </w:t>
            </w:r>
            <w:proofErr w:type="spellStart"/>
            <w:r w:rsidRPr="00E343A5">
              <w:rPr>
                <w:rFonts w:asciiTheme="minorHAnsi" w:eastAsia="Calibri" w:hAnsiTheme="minorHAnsi" w:cstheme="minorHAnsi"/>
                <w:sz w:val="24"/>
                <w:szCs w:val="24"/>
              </w:rPr>
              <w:t>εκτελεσθέντος</w:t>
            </w:r>
            <w:proofErr w:type="spellEnd"/>
            <w:r w:rsidRPr="00E343A5">
              <w:rPr>
                <w:rFonts w:asciiTheme="minorHAnsi" w:eastAsia="Calibri" w:hAnsiTheme="minorHAnsi" w:cstheme="minorHAnsi"/>
                <w:sz w:val="24"/>
                <w:szCs w:val="24"/>
              </w:rPr>
              <w:t xml:space="preserve"> και συμφωνηθέντος </w:t>
            </w:r>
            <w:proofErr w:type="spellStart"/>
            <w:r w:rsidRPr="00E343A5">
              <w:rPr>
                <w:rFonts w:asciiTheme="minorHAnsi" w:eastAsia="Calibri" w:hAnsiTheme="minorHAnsi" w:cstheme="minorHAnsi"/>
                <w:sz w:val="24"/>
                <w:szCs w:val="24"/>
              </w:rPr>
              <w:t>εκτελεσθεισομένου</w:t>
            </w:r>
            <w:proofErr w:type="spellEnd"/>
            <w:r w:rsidRPr="00E343A5">
              <w:rPr>
                <w:rFonts w:asciiTheme="minorHAnsi" w:eastAsia="Calibri" w:hAnsiTheme="minorHAnsi" w:cstheme="minorHAnsi"/>
                <w:sz w:val="24"/>
                <w:szCs w:val="24"/>
              </w:rPr>
              <w:t xml:space="preserve"> έργου, όπως </w:t>
            </w:r>
            <w:proofErr w:type="spellStart"/>
            <w:r w:rsidRPr="00E343A5">
              <w:rPr>
                <w:rFonts w:asciiTheme="minorHAnsi" w:eastAsia="Calibri" w:hAnsiTheme="minorHAnsi" w:cstheme="minorHAnsi"/>
                <w:sz w:val="24"/>
                <w:szCs w:val="24"/>
              </w:rPr>
              <w:t>αυτοπροσδιορίζεται</w:t>
            </w:r>
            <w:proofErr w:type="spellEnd"/>
            <w:r w:rsidRPr="00E343A5">
              <w:rPr>
                <w:rFonts w:asciiTheme="minorHAnsi" w:eastAsia="Calibri" w:hAnsiTheme="minorHAnsi" w:cstheme="minorHAnsi"/>
                <w:sz w:val="24"/>
                <w:szCs w:val="24"/>
              </w:rPr>
              <w:t xml:space="preserve"> στα παραδοτέα του, υπό τον όρο ύπαρξης διαθέσιμων ποσών και χρηματοδοτικών ροών από τα τρία ανωτέρω προγράμματα μετά από πιστοποίηση και εντολή του Συντονιστή του έργου. </w:t>
            </w:r>
          </w:p>
        </w:tc>
      </w:tr>
      <w:tr w:rsidR="002045BC" w:rsidRPr="00E343A5" w:rsidTr="00082872">
        <w:trPr>
          <w:trHeight w:val="615"/>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Τόπος εργασίας</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Οι υπηρεσίες για την εκτέλεση του έργου του συνεργάτη θα παρέχονται αυτοπροσώπως στους χώρους και στις </w:t>
            </w:r>
            <w:r w:rsidRPr="00E343A5">
              <w:rPr>
                <w:rFonts w:asciiTheme="minorHAnsi" w:eastAsia="Calibri" w:hAnsiTheme="minorHAnsi" w:cstheme="minorHAnsi"/>
                <w:sz w:val="24"/>
                <w:szCs w:val="24"/>
              </w:rPr>
              <w:lastRenderedPageBreak/>
              <w:t>εγκαταστάσεις του ΚΑΑΕΚΤ Σάμου, καθώς και επιτόπου στα έργα και δράσεις του τοπικού προγράμματος. Επίσης, θα έχει την υποχρέωση να συνεργάζεται με τον Συντονιστή του έργου και τα υπόλοιπα μέλη των Ομάδων Έργου και των Επιτροπών στις οποίες θα ενταχθεί. Στις περιπτώσεις που αιτιολογημένα και με τη σύμφωνη γνώμη του Συντονιστή του έργου απαιτείται μετακίνηση του συνεργάτη, τα έξοδα καλύπτονται από τον προϋπολογισμό της πράξης, υπό τους όρους που θα ορίζονται ειδικότερα στη σύμβαση.</w:t>
            </w:r>
          </w:p>
        </w:tc>
      </w:tr>
      <w:tr w:rsidR="002045BC" w:rsidRPr="00E343A5" w:rsidTr="00082872">
        <w:trPr>
          <w:trHeight w:val="20"/>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lastRenderedPageBreak/>
              <w:t>Τρόπος παραλαβής του ανατεθέντος έργου</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Για το έργο που αναλαμβάνει να εκτελέσει ο/η συνεργάτης, όπως αυτό περιγράφεται στο αντικείμενο της σύμβασης, ο/η συνεργάτης υποχρεούται να υποβάλλει τμηματικές εκθέσεις σύμφωνα με την πρόοδο του παραχθέντος έργου. Ο Συντονιστής του έργου που παρακολουθεί, ελέγχει και πιστοποιεί την ποιοτική και ποσοτική εκτέλεση του έργου του συνεργάτη, εγκρίνει και υπογράφει την αντίστοιχη έκθεση παραχθέντος έργου που έχει υποβάλλει. Η ανεπιφύλακτη υπογραφή από το Συντονιστή του έργου της έκθεσης παραχθέντος έργου επέχει θέση πρακτικού παραλαβής και βεβαίωσης καλής εκτέλεσης του έργου που εκτέλεσε ο/η συνεργάτης.</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Απαιτούμενα προσόντα</w:t>
            </w:r>
          </w:p>
        </w:tc>
        <w:tc>
          <w:tcPr>
            <w:tcW w:w="0" w:type="auto"/>
            <w:vAlign w:val="center"/>
          </w:tcPr>
          <w:p w:rsidR="002045BC" w:rsidRPr="00E343A5" w:rsidRDefault="002045BC" w:rsidP="00082872">
            <w:pPr>
              <w:numPr>
                <w:ilvl w:val="0"/>
                <w:numId w:val="7"/>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Πτυχίο Π.Ε. Οικονομολόγου της ημεδαπής ή ισότιμης αναγνωρισμένης σχολής του εξωτερικού.</w:t>
            </w:r>
          </w:p>
          <w:p w:rsidR="002045BC" w:rsidRPr="00E343A5" w:rsidRDefault="002045BC" w:rsidP="00082872">
            <w:pPr>
              <w:numPr>
                <w:ilvl w:val="0"/>
                <w:numId w:val="7"/>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Έναρξη επιτηδεύματος.</w:t>
            </w:r>
          </w:p>
          <w:p w:rsidR="002045BC" w:rsidRPr="00E343A5" w:rsidRDefault="002045BC" w:rsidP="00082872">
            <w:pPr>
              <w:numPr>
                <w:ilvl w:val="0"/>
                <w:numId w:val="7"/>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Γενική επαγγελματική εμπειρία τουλάχιστον δέκα (10) ετών στο επιστημονικό του αντικείμενο.</w:t>
            </w:r>
          </w:p>
          <w:p w:rsidR="002045BC" w:rsidRPr="00E343A5" w:rsidRDefault="002045BC" w:rsidP="00082872">
            <w:pPr>
              <w:numPr>
                <w:ilvl w:val="0"/>
                <w:numId w:val="7"/>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Ειδική επαγγελματική εμπειρία</w:t>
            </w:r>
            <w:r w:rsidRPr="00E343A5">
              <w:rPr>
                <w:rFonts w:asciiTheme="minorHAnsi" w:eastAsia="Calibri" w:hAnsiTheme="minorHAnsi" w:cstheme="minorHAnsi"/>
                <w:b/>
                <w:bCs/>
                <w:sz w:val="24"/>
                <w:szCs w:val="24"/>
              </w:rPr>
              <w:t xml:space="preserve"> </w:t>
            </w:r>
            <w:r w:rsidRPr="00E343A5">
              <w:rPr>
                <w:rFonts w:asciiTheme="minorHAnsi" w:eastAsia="Calibri" w:hAnsiTheme="minorHAnsi" w:cstheme="minorHAnsi"/>
                <w:sz w:val="24"/>
                <w:szCs w:val="24"/>
              </w:rPr>
              <w:t>τουλάχιστον έξι (6) ετών όπως εξειδικεύεται ενδεικτικά παρακάτω:</w:t>
            </w:r>
          </w:p>
          <w:p w:rsidR="002045BC" w:rsidRPr="00E343A5" w:rsidRDefault="002045BC" w:rsidP="00082872">
            <w:pPr>
              <w:pStyle w:val="a4"/>
              <w:numPr>
                <w:ilvl w:val="0"/>
                <w:numId w:val="14"/>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Συμμετοχή στην παρακολούθηση υλοποίησης επενδυτικών σχεδίων (π.χ. ως ομάδα έργου).</w:t>
            </w:r>
          </w:p>
          <w:p w:rsidR="002045BC" w:rsidRPr="00E343A5" w:rsidRDefault="002045BC" w:rsidP="00082872">
            <w:pPr>
              <w:pStyle w:val="a4"/>
              <w:numPr>
                <w:ilvl w:val="0"/>
                <w:numId w:val="14"/>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Συμμετοχή σε Ομάδα Έργου για τη διαχείριση Εθνικών ή/και Κοινοτικών προγραμμάτων.</w:t>
            </w:r>
          </w:p>
          <w:p w:rsidR="002045BC" w:rsidRPr="00E343A5" w:rsidRDefault="002045BC" w:rsidP="00082872">
            <w:pPr>
              <w:pStyle w:val="a4"/>
              <w:numPr>
                <w:ilvl w:val="0"/>
                <w:numId w:val="14"/>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Ύπαρξη συνάφειας των ανωτέρω με τα προγράμματα του ΥΠΑΑΤ.</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Επιθυμητά Προσόντα</w:t>
            </w:r>
          </w:p>
        </w:tc>
        <w:tc>
          <w:tcPr>
            <w:tcW w:w="0" w:type="auto"/>
            <w:vAlign w:val="center"/>
          </w:tcPr>
          <w:p w:rsidR="002045BC" w:rsidRPr="00E343A5" w:rsidRDefault="002045BC" w:rsidP="00082872">
            <w:pPr>
              <w:numPr>
                <w:ilvl w:val="0"/>
                <w:numId w:val="8"/>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Γνώση χρήσης Η/Υ.</w:t>
            </w:r>
          </w:p>
          <w:p w:rsidR="002045BC" w:rsidRPr="00E343A5" w:rsidRDefault="002045BC" w:rsidP="00082872">
            <w:pPr>
              <w:numPr>
                <w:ilvl w:val="0"/>
                <w:numId w:val="8"/>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Γνώση της Αγγλικής Γλώσσας.</w:t>
            </w:r>
          </w:p>
          <w:p w:rsidR="002045BC" w:rsidRPr="00E343A5" w:rsidRDefault="002045BC" w:rsidP="00082872">
            <w:pPr>
              <w:numPr>
                <w:ilvl w:val="0"/>
                <w:numId w:val="8"/>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Ικανότητα επικοινωνίας.</w:t>
            </w:r>
          </w:p>
          <w:p w:rsidR="002045BC" w:rsidRPr="00E343A5" w:rsidRDefault="002045BC" w:rsidP="00082872">
            <w:pPr>
              <w:numPr>
                <w:ilvl w:val="0"/>
                <w:numId w:val="8"/>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Ικανότητα έκφρασης και μεταδοτικότητα.</w:t>
            </w:r>
          </w:p>
          <w:p w:rsidR="002045BC" w:rsidRPr="00E343A5" w:rsidRDefault="002045BC" w:rsidP="00082872">
            <w:pPr>
              <w:numPr>
                <w:ilvl w:val="0"/>
                <w:numId w:val="8"/>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Κρίση, αυτοπεποίθηση και άποψη.</w:t>
            </w:r>
          </w:p>
          <w:p w:rsidR="002045BC" w:rsidRPr="00E343A5" w:rsidRDefault="002045BC" w:rsidP="00082872">
            <w:pPr>
              <w:numPr>
                <w:ilvl w:val="0"/>
                <w:numId w:val="8"/>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Εν γένει παρουσία και συμπεριφορά.</w:t>
            </w:r>
          </w:p>
          <w:p w:rsidR="002045BC" w:rsidRPr="00E343A5" w:rsidRDefault="002045BC" w:rsidP="00082872">
            <w:pPr>
              <w:numPr>
                <w:ilvl w:val="0"/>
                <w:numId w:val="8"/>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Δίπλωμα αυτοκινήτου, ευελιξία και δυνατότητα μετακινήσεων σ’ όλη τη διάρκεια του έτους.</w:t>
            </w:r>
          </w:p>
          <w:p w:rsidR="002045BC" w:rsidRPr="00E343A5" w:rsidRDefault="002045BC" w:rsidP="00082872">
            <w:pPr>
              <w:pStyle w:val="a4"/>
              <w:numPr>
                <w:ilvl w:val="0"/>
                <w:numId w:val="8"/>
              </w:numPr>
              <w:spacing w:after="160" w:line="259" w:lineRule="auto"/>
              <w:rPr>
                <w:rFonts w:asciiTheme="minorHAnsi" w:eastAsia="Calibri" w:hAnsiTheme="minorHAnsi" w:cstheme="minorHAnsi"/>
                <w:sz w:val="24"/>
                <w:szCs w:val="24"/>
              </w:rPr>
            </w:pPr>
            <w:r w:rsidRPr="00E343A5">
              <w:rPr>
                <w:rFonts w:asciiTheme="minorHAnsi" w:hAnsiTheme="minorHAnsi" w:cstheme="minorHAnsi"/>
                <w:sz w:val="24"/>
                <w:szCs w:val="24"/>
              </w:rPr>
              <w:t>Μεταπτυχιακός/</w:t>
            </w:r>
            <w:proofErr w:type="spellStart"/>
            <w:r w:rsidRPr="00E343A5">
              <w:rPr>
                <w:rFonts w:asciiTheme="minorHAnsi" w:hAnsiTheme="minorHAnsi" w:cstheme="minorHAnsi"/>
                <w:sz w:val="24"/>
                <w:szCs w:val="24"/>
              </w:rPr>
              <w:t>οί</w:t>
            </w:r>
            <w:proofErr w:type="spellEnd"/>
            <w:r w:rsidRPr="00E343A5">
              <w:rPr>
                <w:rFonts w:asciiTheme="minorHAnsi" w:hAnsiTheme="minorHAnsi" w:cstheme="minorHAnsi"/>
                <w:sz w:val="24"/>
                <w:szCs w:val="24"/>
              </w:rPr>
              <w:t xml:space="preserve"> τίτλος/οι σπουδών σε συναφές με την Πρόσκληση αντικείμενο.</w:t>
            </w:r>
          </w:p>
        </w:tc>
      </w:tr>
    </w:tbl>
    <w:p w:rsidR="002045BC" w:rsidRPr="00E343A5" w:rsidRDefault="002045BC" w:rsidP="002045BC">
      <w:pPr>
        <w:spacing w:after="160" w:line="259" w:lineRule="auto"/>
        <w:rPr>
          <w:rFonts w:asciiTheme="minorHAnsi" w:hAnsiTheme="minorHAnsi" w:cstheme="minorHAnsi"/>
        </w:rPr>
      </w:pPr>
    </w:p>
    <w:p w:rsidR="002045BC" w:rsidRPr="00E343A5" w:rsidRDefault="002045BC" w:rsidP="002045BC">
      <w:pPr>
        <w:spacing w:after="160" w:line="259" w:lineRule="auto"/>
        <w:rPr>
          <w:rFonts w:asciiTheme="minorHAnsi" w:hAnsiTheme="minorHAnsi" w:cstheme="minorHAns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2094"/>
        <w:gridCol w:w="6202"/>
      </w:tblGrid>
      <w:tr w:rsidR="002045BC" w:rsidRPr="00E343A5" w:rsidTr="00082872">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Α/Α</w:t>
            </w:r>
          </w:p>
        </w:tc>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4</w:t>
            </w:r>
          </w:p>
        </w:tc>
      </w:tr>
      <w:tr w:rsidR="002045BC" w:rsidRPr="00E343A5" w:rsidTr="00082872">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ΕΙΔΙΚΟΤΗΤΑ</w:t>
            </w:r>
          </w:p>
        </w:tc>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Πολιτικός Μηχανικός Π.E.</w:t>
            </w:r>
          </w:p>
        </w:tc>
      </w:tr>
      <w:tr w:rsidR="002045BC" w:rsidRPr="00E343A5" w:rsidTr="00082872">
        <w:trPr>
          <w:trHeight w:val="454"/>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Πλήθος συνεργατών</w:t>
            </w:r>
          </w:p>
        </w:tc>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1</w:t>
            </w:r>
          </w:p>
        </w:tc>
      </w:tr>
      <w:tr w:rsidR="002045BC" w:rsidRPr="00E343A5" w:rsidTr="00082872">
        <w:trPr>
          <w:trHeight w:val="1757"/>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Αντικείμενο σύμβασης μίσθωσης έργου</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Ο/Η συνεργάτης θα ενταχθεί στην ομάδα του έργου που υλοποιεί τα αντικείμενα των Πακέτων Εργασίας (Α), (Β) και (Γ). Σύμφωνα με την επιστημονική εξειδίκευση και την γενική και ειδική εμπειρία του συνεργάτη, το αντικείμενο της υπό σύναψη σύμβασης θα εξειδικευτεί στο πλαίσιο των παρακάτω αντικειμένων ανά πακέτο εργασίας:</w:t>
            </w:r>
          </w:p>
          <w:p w:rsidR="002045BC" w:rsidRPr="00E343A5" w:rsidRDefault="002045BC" w:rsidP="00082872">
            <w:pPr>
              <w:spacing w:before="100" w:beforeAutospacing="1" w:after="100" w:afterAutospacing="1"/>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Α) ΔΙΟΙΚΗΣΗ ΥΛΟΠΟΙΗΣΗΣ ΕΡΓΟΥ – ΣΥΝΤΟΝΙΣΜΟΣ ΥΛΟΠΟΙΗΣΗΣ ΕΡΓΟΥ</w:t>
            </w:r>
          </w:p>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Ενημέρωση των αρμόδιων φορέων (Διαχειριστικές Αρχές) αναφορικά με αλλαγές, τροποποιήσεις που σχετίζονται με τους όρους και κανόνες λειτουργίας της εταιρείας.</w:t>
            </w:r>
          </w:p>
          <w:p w:rsidR="002045BC" w:rsidRPr="00E343A5" w:rsidRDefault="002045BC" w:rsidP="00082872">
            <w:pPr>
              <w:jc w:val="both"/>
              <w:rPr>
                <w:rFonts w:asciiTheme="minorHAnsi" w:eastAsia="Calibri" w:hAnsiTheme="minorHAnsi" w:cstheme="minorHAnsi"/>
                <w:b/>
                <w:sz w:val="24"/>
                <w:szCs w:val="24"/>
                <w:u w:val="single"/>
              </w:rPr>
            </w:pPr>
          </w:p>
          <w:p w:rsidR="002045BC" w:rsidRPr="00E343A5" w:rsidRDefault="002045BC" w:rsidP="00082872">
            <w:pPr>
              <w:spacing w:before="100" w:beforeAutospacing="1" w:after="100" w:afterAutospacing="1"/>
              <w:contextualSpacing/>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Β) ΔΙΑΧΕΙΡΙΣΗ ΤΗΣ ΥΛΟΠΟΙΗΣΗΣ ΤΗΣ ΕΓΚΕΚΡΙΜΕΝΗΣ ΣΤΡΑΤΗΓΙΚΗΣ ΤΟΠΙΚΗΣ ΑΝΑΠΤΥΞΗΣ</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sz w:val="24"/>
                <w:szCs w:val="24"/>
              </w:rPr>
            </w:pPr>
          </w:p>
          <w:p w:rsidR="002045BC" w:rsidRPr="00E343A5" w:rsidRDefault="002045BC" w:rsidP="00082872">
            <w:pPr>
              <w:spacing w:before="100" w:beforeAutospacing="1" w:after="100" w:afterAutospacing="1"/>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Εφαρμογή των εγκεκριμένων Τοπικών Προγραμμάτων:</w:t>
            </w:r>
          </w:p>
          <w:p w:rsidR="002045BC" w:rsidRPr="00E343A5" w:rsidRDefault="002045BC" w:rsidP="00082872">
            <w:pPr>
              <w:pStyle w:val="a4"/>
              <w:numPr>
                <w:ilvl w:val="1"/>
                <w:numId w:val="17"/>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Στρατηγικό Σχέδιο για την Κοινή Αγροτική Πολιτική (ΣΣΚΑΠ) 2023-2027,</w:t>
            </w:r>
          </w:p>
          <w:p w:rsidR="002045BC" w:rsidRPr="00E343A5" w:rsidRDefault="002045BC" w:rsidP="00082872">
            <w:pPr>
              <w:pStyle w:val="a4"/>
              <w:numPr>
                <w:ilvl w:val="1"/>
                <w:numId w:val="17"/>
              </w:numPr>
              <w:spacing w:before="120"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«Αλιεία, Υδατοκαλλιέργεια και Θάλασσα» (ΠΑΛΥΘ) 2021-2027 ως μέλος του Συνεργατικού Σχήματος Αλιευτικής Ζώνης Βορείου Αιγαίου.</w:t>
            </w:r>
          </w:p>
          <w:p w:rsidR="002045BC" w:rsidRPr="00E343A5" w:rsidRDefault="002045BC" w:rsidP="00082872">
            <w:pPr>
              <w:pStyle w:val="a4"/>
              <w:numPr>
                <w:ilvl w:val="1"/>
                <w:numId w:val="17"/>
              </w:numPr>
              <w:spacing w:before="120"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ΤΑΠΤοΚ στο πλαίσιο του Προγράμματος «Βόρειο Αιγαίο 2021-2027».</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που περιλαμβάνει:</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Συμμετοχή στις Επιτροπές Πιστοποίησης (ΕΠ) ενταγμένων έργων.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Έλεγχος πληρότητας και εγκυρότητας των αιτημάτων πληρωμής δαπανών των δικαιούχων με βάση τα υποβληθέντα παραστατικά, λοιπά δικαιολογητικά και στοιχεία τεκμηρίωσης. </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Επιτόπιες επισκέψεις στο χώρο υλοποίησης των έργων και σύνταξη σχετικών εκθέσεων αυτοψίας.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Έλεγχος επιμετρήσεων εργασιών.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Εξέταση αιτημάτων τροποποίησης έργων.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lastRenderedPageBreak/>
              <w:t>Πιστοποίηση εργασιών των ενταγμένων έργων και σύνταξη των σχετικών εντύπων.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Ενημέρωση του μηχανογραφικού – πληροφορικού συστήματος που θα εξυπηρετήσει τις επενδύσεις.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Εξόφληση αιτημάτων πληρωμής δαπανών των δικαιούχων.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Αποστολή αιτημάτων εκκαθάρισης δαπανών στους αρμόδιους φορείς.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Σύνταξη εκθέσεων πορείας υλοποίησης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Τήρηση κατάλληλης βάσης δεδομένων για την παρακολούθηση των αναλυτικών στοιχείων προόδου των έργων.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Παραλαβή ολοκληρωμένων έργων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Συμμετοχή στις Ομάδες Έργου για την υλοποίηση σχεδίων Διατοπικής / Διακρατικής Συνεργασίας.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hAnsiTheme="minorHAnsi" w:cstheme="minorHAnsi"/>
                <w:sz w:val="24"/>
                <w:szCs w:val="24"/>
              </w:rPr>
              <w:t>Αξιολόγηση των προτάσεων των υποψήφιων δικαιούχων, επιλογή των έργων που θα ενισχυθούν στο πλαίσιο των Προγραμμάτων, ενημέρωση των υποψηφίων δικαιούχων για την έγκριση ή απόρριψη της πρότασής τους με πλήρη τεκμηρίωση των λόγων απόρριψής τους.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Συμμετοχή σε Επιτροπές Αξιολόγησης και Ενστάσεων επενδυτικών σχεδίων.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Σύνταξη σχετικών εντύπων αξιολόγησης και εκδίκασης ενστάσεων.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Ενημέρωση των υποψηφίων δικαιούχων για τα αποτελέσματα αξιολόγησης/ενστάσεων.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Δημοσίευση των αποτελεσμάτων αξιολόγησης/ενστάσεων.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Σύνταξη και υποβολή των τεχνικών δελτίων πράξεων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Ένταξη έργων στα Τοπικά Προγράμματα.</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proofErr w:type="spellStart"/>
            <w:r w:rsidRPr="00E343A5">
              <w:rPr>
                <w:rFonts w:asciiTheme="minorHAnsi" w:eastAsia="Calibri" w:hAnsiTheme="minorHAnsi" w:cstheme="minorHAnsi"/>
                <w:sz w:val="24"/>
                <w:szCs w:val="24"/>
              </w:rPr>
              <w:t>Συμβασιοποίηση</w:t>
            </w:r>
            <w:proofErr w:type="spellEnd"/>
            <w:r w:rsidRPr="00E343A5">
              <w:rPr>
                <w:rFonts w:asciiTheme="minorHAnsi" w:eastAsia="Calibri" w:hAnsiTheme="minorHAnsi" w:cstheme="minorHAnsi"/>
                <w:sz w:val="24"/>
                <w:szCs w:val="24"/>
              </w:rPr>
              <w:t xml:space="preserve"> έργων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Τροποποιήσεις έργων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Σχετική ενημέρωση των μηχανογραφικών – πληροφορικών συστημάτων που θα εξυπηρετήσουν τις επενδύσεις.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Παρακολούθηση και εξασφάλιση της ορθής και κανονικής εκτέλεσης των ενταγμένων στα Τοπικά Προγράμματα πράξεων.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Παροχή διευκρινήσεων και συμβουλών στους δικαιούχους, σχετικά με την υλοποίηση των επενδυτικών τους σχεδίων.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lastRenderedPageBreak/>
              <w:t>Παρακολούθηση της τήρησης της εθνικής και κοινοτικής νομοθεσίας που διέπει τους δικαιούχους κατά την ανάθεση εκτέλεσης των πράξεων, την επιβεβαίωση τήρησης των χαρακτηριστικών των πράξεων, του χρονοδιαγράμματος και του προϋπολογισμένου κόστους, την επεξεργασία και την υπόδειξη λύσεων σε περίπτωση που οι δικαιούχοι αντιμετωπίζουν δυσκολίες, τη σύνταξη των σχετικών εγγράφων.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Έκδοση και αποστολή στους δικαιούχους οδηγών υλοποίησης των έργων, καθώς και των υποχρεώσεών τους.</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Εξέταση τυχόν αποκλίσεων και προβλημάτων σε σχέση με τον αρχικό προγραμματισμό και υπόδειξη λύσεων.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Διατύπωση προτάσεων προς τους αρμόδιους φορείς για μέτρα υποστήριξης των δικαιούχων, προκειμένου να ανταποκριθούν στις υποχρεώσεις τους.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Παρακολούθηση δικαιούχων σχετικά με την δέσμευση τήρησης των υποχρεώσεών τους, την πορεία των πράξεων που εκτελούν, τις υποχρεώσεις για τη δημοσιότητα, της επαρκούς λογιστικής κωδικοποίησης, την παροχή στοιχείων και την καταγραφή των επιδόσεων και των αποτελεσμάτων.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Παρακολούθηση των δικαιούχων σχετικά με την δέσμευση τήρησης των μακροχρόνιων υποχρεώσεών τους, μετά την ολοκλήρωση των έργων.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hAnsiTheme="minorHAnsi" w:cstheme="minorHAnsi"/>
                <w:sz w:val="24"/>
                <w:szCs w:val="24"/>
              </w:rPr>
              <w:t>Υποβολή στους αρμόδιους φορείς των απαιτούμενων στοιχείων και εγγράφων, σύμφωνα με το ισχύον θεσμικό πλαίσιο.</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Τήρηση πλήρους αρχείου και φακέλων ανά δικαιούχο, καθώς και πλήρους αρχείου με όλα τα έγγραφα τα οποία αφορούν στην εφαρμογή των Τοπικών Προγραμμάτων.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Αποδοχή και διευκόλυνση των ελέγχων όλων των αρμοδίων οργάνων και συμμόρφωση στα αποτελέσματα αυτών.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Τήρηση των αρχών της διαφάνειας και της ίσης μεταχείρισης στη δράση και τις αποφάσεις της που σχετίζονται με ενδιαφερόμενους (υποψήφιους, δικαιούχους, αναδόχους κ.λπ.).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Συμμόρφωση ως προς τις τυχόν παρατηρήσεις και υποδείξεις από τις αρμόδιες αρχές.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Εφαρμογή σε συνεχή βάση πρακτικών αξιολόγησης και αυτό-αξιολόγησης της στρατηγικής τοπικής ανάπτυξης, λαμβάνοντας υπόψη τις προδιαγραφές </w:t>
            </w:r>
            <w:r w:rsidRPr="00E343A5">
              <w:rPr>
                <w:rFonts w:asciiTheme="minorHAnsi" w:eastAsia="Calibri" w:hAnsiTheme="minorHAnsi" w:cstheme="minorHAnsi"/>
                <w:sz w:val="24"/>
                <w:szCs w:val="24"/>
              </w:rPr>
              <w:lastRenderedPageBreak/>
              <w:t>που τίθενται και τις ιδιαιτερότητες των Τοπικών Προγραμμάτων με παράλληλη:</w:t>
            </w:r>
          </w:p>
          <w:p w:rsidR="002045BC" w:rsidRPr="00E343A5" w:rsidRDefault="002045BC" w:rsidP="00082872">
            <w:pPr>
              <w:numPr>
                <w:ilvl w:val="0"/>
                <w:numId w:val="1"/>
              </w:numPr>
              <w:spacing w:before="100" w:beforeAutospacing="1" w:after="100" w:afterAutospacing="1"/>
              <w:ind w:left="616"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Τήρηση και παροχή των απαραίτητων στοιχείων για την παρακολούθηση και αξιολόγηση.</w:t>
            </w:r>
          </w:p>
          <w:p w:rsidR="002045BC" w:rsidRPr="00E343A5" w:rsidRDefault="002045BC" w:rsidP="00082872">
            <w:pPr>
              <w:numPr>
                <w:ilvl w:val="0"/>
                <w:numId w:val="1"/>
              </w:numPr>
              <w:spacing w:before="100" w:beforeAutospacing="1" w:after="100" w:afterAutospacing="1"/>
              <w:ind w:left="616"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Συμμετοχή σε ημερίδες, συσκέψεις ή ομάδες που αφορούν στην παρακολούθηση και αξιολόγηση.</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 </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Γ) ΕΝΕΡΓΕΙΕΣ ΕΝΗΜΕΡΩΣΗΣ – ΕΥΑΙΣΘΗΤΟΠΟΙΗΣΗΣ - ΕΜΨΥΧΩΣΗΣ</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1. Πραγματοποίηση ενεργειών ευρείας ενημέρωσης και ευαισθητοποίησης του πληθυσμού, καθώς και προσκλήσεων εκδήλωσης ενδιαφέροντος με σκοπό την υποβολή προτάσεων από τους εν δυνάμει δικαιούχους.</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Προετοιμασία και δημοσίευση προσκλήσεων εκδήλωσης ενδιαφέροντος των Τοπικών Προγραμμάτων.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Προετοιμασία και συμμετοχή σε ημερίδες και συναντήσεις ενημέρωσης και ευαισθητοποίησης σχετικές με τα Τοπικά Προγράμματα.</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Παροχή συμβουλευτικής υποστήριξης στους δικαιούχους για τους όρους των Προγραμμάτων, καθώς και σχετικά με την προετοιμασία, την υλοποίηση και τη λειτουργία των επενδυτικών τους σχεδίων.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Ενέργειες πληροφόρησης και δημοσιότητας (δημιουργία έντυπου και ηλεκτρονικού πληροφοριακού υλικού, δελτίων τύπου και έντυπων και ηλεκτρονικών καταχωρήσεων - συμπεριλαμβανομένης της ιστοσελίδας της ΟΤΔ, προετοιμασία και συμμετοχή σε εκδηλώσεις προβολής των Τοπικών Προγραμμάτων κλπ.).</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Αποστολή ενημερωτικού υλικού για τις δράσεις των προγραμμάτων σε φορείς και ιδιώτες.</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Ειδική πληροφόρηση και τεχνική στήριξη ενδιαφερομένων, σε καθημερινή βάση, στα γραφεία της ΟΤΔ.</w:t>
            </w:r>
          </w:p>
          <w:p w:rsidR="002045BC" w:rsidRPr="00E343A5" w:rsidRDefault="002045BC" w:rsidP="00082872">
            <w:pPr>
              <w:jc w:val="both"/>
              <w:rPr>
                <w:rFonts w:asciiTheme="minorHAnsi" w:eastAsia="Calibri" w:hAnsiTheme="minorHAnsi" w:cstheme="minorHAnsi"/>
                <w:b/>
                <w:sz w:val="24"/>
                <w:szCs w:val="24"/>
                <w:u w:val="single"/>
              </w:rPr>
            </w:pPr>
          </w:p>
          <w:p w:rsidR="002045BC" w:rsidRPr="00E343A5" w:rsidRDefault="002045BC" w:rsidP="00082872">
            <w:pPr>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u w:val="single"/>
              </w:rPr>
              <w:t>Παραδοτέο:</w:t>
            </w:r>
            <w:r w:rsidRPr="00E343A5">
              <w:rPr>
                <w:rFonts w:asciiTheme="minorHAnsi" w:eastAsia="Calibri" w:hAnsiTheme="minorHAnsi" w:cstheme="minorHAnsi"/>
                <w:b/>
                <w:bCs/>
                <w:sz w:val="24"/>
                <w:szCs w:val="24"/>
              </w:rPr>
              <w:t xml:space="preserve"> Τμηματική αναφορά για την υλοποίηση των παραπάνω ενεργειών σύμφωνα με τον παραχθέν έργο. </w:t>
            </w:r>
          </w:p>
          <w:p w:rsidR="002045BC" w:rsidRPr="00E343A5" w:rsidRDefault="002045BC" w:rsidP="00082872">
            <w:pPr>
              <w:jc w:val="both"/>
              <w:rPr>
                <w:rFonts w:asciiTheme="minorHAnsi" w:eastAsia="Calibri" w:hAnsiTheme="minorHAnsi" w:cstheme="minorHAnsi"/>
                <w:sz w:val="24"/>
                <w:szCs w:val="24"/>
              </w:rPr>
            </w:pPr>
          </w:p>
        </w:tc>
      </w:tr>
      <w:tr w:rsidR="002045BC" w:rsidRPr="00E343A5" w:rsidTr="00082872">
        <w:trPr>
          <w:trHeight w:val="1191"/>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lastRenderedPageBreak/>
              <w:t>Χρονικά πλαίσια και συνολικό τίμημα για τη σύμβαση συνεργάτη</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Η συνολική χρονική διάρκεια υλοποίησης του αντικειμένου της σύμβασης συνεργάτη δύναται να ορίζεται μέχρι την </w:t>
            </w:r>
            <w:r w:rsidRPr="00E343A5">
              <w:rPr>
                <w:rFonts w:asciiTheme="minorHAnsi" w:eastAsia="Calibri" w:hAnsiTheme="minorHAnsi" w:cstheme="minorHAnsi"/>
                <w:b/>
                <w:bCs/>
                <w:sz w:val="24"/>
                <w:szCs w:val="24"/>
              </w:rPr>
              <w:t>31-12-2026</w:t>
            </w:r>
            <w:r w:rsidRPr="00E343A5">
              <w:rPr>
                <w:rFonts w:asciiTheme="minorHAnsi" w:eastAsia="Calibri" w:hAnsiTheme="minorHAnsi" w:cstheme="minorHAnsi"/>
                <w:sz w:val="24"/>
                <w:szCs w:val="24"/>
              </w:rPr>
              <w:t xml:space="preserve"> ως ισχύει και το συνολικό συμβατικό ποσό αυτής δεν μπορεί να ξεπερνάει το ποσό των </w:t>
            </w:r>
            <w:r w:rsidRPr="00E343A5">
              <w:rPr>
                <w:rFonts w:asciiTheme="minorHAnsi" w:eastAsia="Calibri" w:hAnsiTheme="minorHAnsi" w:cstheme="minorHAnsi"/>
                <w:b/>
                <w:bCs/>
                <w:sz w:val="24"/>
                <w:szCs w:val="24"/>
              </w:rPr>
              <w:t>32.880,00 ευρώ</w:t>
            </w:r>
            <w:r w:rsidRPr="00E343A5">
              <w:rPr>
                <w:rFonts w:asciiTheme="minorHAnsi" w:eastAsia="Calibri" w:hAnsiTheme="minorHAnsi" w:cstheme="minorHAnsi"/>
                <w:sz w:val="24"/>
                <w:szCs w:val="24"/>
              </w:rPr>
              <w:t xml:space="preserve">. </w:t>
            </w:r>
            <w:r w:rsidRPr="00E343A5">
              <w:rPr>
                <w:rFonts w:asciiTheme="minorHAnsi" w:eastAsia="Calibri" w:hAnsiTheme="minorHAnsi" w:cstheme="minorHAnsi"/>
                <w:color w:val="EE0000"/>
                <w:sz w:val="24"/>
                <w:szCs w:val="24"/>
              </w:rPr>
              <w:t xml:space="preserve">  </w:t>
            </w:r>
          </w:p>
        </w:tc>
      </w:tr>
      <w:tr w:rsidR="002045BC" w:rsidRPr="00E343A5" w:rsidTr="00082872">
        <w:trPr>
          <w:trHeight w:val="70"/>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lastRenderedPageBreak/>
              <w:t>Χρονική Διάρκεια Σύμβασης</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Η χρονική διάρκεια της σύμβασης του συνεργάτη θα είναι </w:t>
            </w:r>
            <w:r w:rsidRPr="00E343A5">
              <w:rPr>
                <w:rFonts w:asciiTheme="minorHAnsi" w:eastAsia="Calibri" w:hAnsiTheme="minorHAnsi" w:cstheme="minorHAnsi"/>
                <w:sz w:val="24"/>
                <w:szCs w:val="24"/>
                <w:u w:val="single"/>
              </w:rPr>
              <w:t>από την ημερομηνία υπογραφής της έως την 31-12-2026 με δυνατότητα παράτασης μέχρι τη λήξη του έργου (και έπειτα από έγκριση των αρμόδιων ΕΔΠ).</w:t>
            </w:r>
            <w:r w:rsidRPr="00E343A5">
              <w:rPr>
                <w:rFonts w:asciiTheme="minorHAnsi" w:eastAsia="Calibri" w:hAnsiTheme="minorHAnsi" w:cstheme="minorHAnsi"/>
                <w:sz w:val="24"/>
                <w:szCs w:val="24"/>
              </w:rPr>
              <w:t xml:space="preserve"> Η ημερομηνία λήξης της υπό σύναψη σύμβασης σε κάθε περίπτωση δεν θα μπορεί να ξεπερνά τα αναφερόμενα ανωτέρω χρονικά πλαίσια για τη σύμβαση συνεργάτη, καθώς και την ημερομηνία παράδοσης του έργου, σύμφωνα με το εγκεκριμένο Τοπικό Πρόγραμμα, ως ισχύει. Ενδεχόμενη χρονική παράταση του έργου δύναται να συμπαρασύρει τη διάρκεια και τη συνολική αμοιβή της σύμβασης με απόφαση του Δ.Σ ΚΑΑΕΚΤ Σάμου μετά από εισήγηση της Ε.Δ.Π.</w:t>
            </w:r>
          </w:p>
        </w:tc>
      </w:tr>
      <w:tr w:rsidR="002045BC" w:rsidRPr="00E343A5" w:rsidTr="00082872">
        <w:trPr>
          <w:trHeight w:val="794"/>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Αμοιβή – Τρόπος πληρωμής Σύμβασης</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Η συνολική αμοιβή του συνεργάτη για τη χρονική διάρκεια της σύμβασης προσδιορίζεται έως </w:t>
            </w:r>
            <w:r w:rsidRPr="00E343A5">
              <w:rPr>
                <w:rFonts w:asciiTheme="minorHAnsi" w:eastAsia="Calibri" w:hAnsiTheme="minorHAnsi" w:cstheme="minorHAnsi"/>
                <w:b/>
                <w:bCs/>
                <w:sz w:val="24"/>
                <w:szCs w:val="24"/>
              </w:rPr>
              <w:t>32.880,00 ευρώ</w:t>
            </w:r>
            <w:r w:rsidRPr="00E343A5">
              <w:rPr>
                <w:rFonts w:asciiTheme="minorHAnsi" w:eastAsia="Calibri" w:hAnsiTheme="minorHAnsi" w:cstheme="minorHAnsi"/>
                <w:b/>
                <w:sz w:val="24"/>
                <w:szCs w:val="24"/>
              </w:rPr>
              <w:t xml:space="preserve"> </w:t>
            </w:r>
            <w:r w:rsidRPr="00E343A5">
              <w:rPr>
                <w:rFonts w:asciiTheme="minorHAnsi" w:eastAsia="Calibri" w:hAnsiTheme="minorHAnsi" w:cstheme="minorHAnsi"/>
                <w:sz w:val="24"/>
                <w:szCs w:val="24"/>
              </w:rPr>
              <w:t xml:space="preserve">συμπεριλαμβανομένων όλων των νόμιμων επιβαρύνσεων για την συμφωνηθείσα χρονική περίοδο. Η συμφωνηθείσα αμοιβή σε κάθε περίπτωση δεν θα μπορεί να ξεπερνά το αναφερόμενο ανωτέρω συνολικό τίμημα για τη σύμβαση συνεργάτη και θα καταβάλλεται περιοδικά και τμηματικά σε εξόφληση αντίστοιχου Τιμολογίου Παροχής Υπηρεσιών και ανάλογα με την πρόοδο του </w:t>
            </w:r>
            <w:proofErr w:type="spellStart"/>
            <w:r w:rsidRPr="00E343A5">
              <w:rPr>
                <w:rFonts w:asciiTheme="minorHAnsi" w:eastAsia="Calibri" w:hAnsiTheme="minorHAnsi" w:cstheme="minorHAnsi"/>
                <w:sz w:val="24"/>
                <w:szCs w:val="24"/>
              </w:rPr>
              <w:t>εκτελεσθέντος</w:t>
            </w:r>
            <w:proofErr w:type="spellEnd"/>
            <w:r w:rsidRPr="00E343A5">
              <w:rPr>
                <w:rFonts w:asciiTheme="minorHAnsi" w:eastAsia="Calibri" w:hAnsiTheme="minorHAnsi" w:cstheme="minorHAnsi"/>
                <w:sz w:val="24"/>
                <w:szCs w:val="24"/>
              </w:rPr>
              <w:t xml:space="preserve"> και συμφωνηθέντος </w:t>
            </w:r>
            <w:proofErr w:type="spellStart"/>
            <w:r w:rsidRPr="00E343A5">
              <w:rPr>
                <w:rFonts w:asciiTheme="minorHAnsi" w:eastAsia="Calibri" w:hAnsiTheme="minorHAnsi" w:cstheme="minorHAnsi"/>
                <w:sz w:val="24"/>
                <w:szCs w:val="24"/>
              </w:rPr>
              <w:t>εκτελεσθεισομένου</w:t>
            </w:r>
            <w:proofErr w:type="spellEnd"/>
            <w:r w:rsidRPr="00E343A5">
              <w:rPr>
                <w:rFonts w:asciiTheme="minorHAnsi" w:eastAsia="Calibri" w:hAnsiTheme="minorHAnsi" w:cstheme="minorHAnsi"/>
                <w:sz w:val="24"/>
                <w:szCs w:val="24"/>
              </w:rPr>
              <w:t xml:space="preserve"> έργου, όπως </w:t>
            </w:r>
            <w:proofErr w:type="spellStart"/>
            <w:r w:rsidRPr="00E343A5">
              <w:rPr>
                <w:rFonts w:asciiTheme="minorHAnsi" w:eastAsia="Calibri" w:hAnsiTheme="minorHAnsi" w:cstheme="minorHAnsi"/>
                <w:sz w:val="24"/>
                <w:szCs w:val="24"/>
              </w:rPr>
              <w:t>αυτοπροσδιορίζεται</w:t>
            </w:r>
            <w:proofErr w:type="spellEnd"/>
            <w:r w:rsidRPr="00E343A5">
              <w:rPr>
                <w:rFonts w:asciiTheme="minorHAnsi" w:eastAsia="Calibri" w:hAnsiTheme="minorHAnsi" w:cstheme="minorHAnsi"/>
                <w:sz w:val="24"/>
                <w:szCs w:val="24"/>
              </w:rPr>
              <w:t xml:space="preserve"> στα παραδοτέα του, υπό τον όρο ύπαρξης διαθέσιμων ποσών και χρηματοδοτικών ροών από τα τρία ανωτέρω προγράμματα μετά από πιστοποίηση και εντολή του Συντονιστή του έργου. </w:t>
            </w:r>
          </w:p>
        </w:tc>
      </w:tr>
      <w:tr w:rsidR="002045BC" w:rsidRPr="00E343A5" w:rsidTr="00082872">
        <w:trPr>
          <w:trHeight w:val="70"/>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Τόπος εργασίας</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Οι υπηρεσίες για την εκτέλεση του έργου του συνεργάτη θα παρέχονται αυτοπροσώπως στους χώρους και στις εγκαταστάσεις του ΚΑΑΕΚΤ Σάμου, καθώς και επιτόπου στα έργα και δράσεις του τοπικού προγράμματος. Επίσης, θα έχει την υποχρέωση να συνεργάζεται με τον Συντονιστή του έργου και τα υπόλοιπα μέλη των Ομάδων Έργου και των Επιτροπών στις οποίες θα ενταχθεί. Στις περιπτώσεις που αιτιολογημένα και με τη σύμφωνη γνώμη του Συντονιστή του έργου απαιτείται μετακίνηση του συνεργάτη, τα έξοδα καλύπτονται από τον προϋπολογισμό της πράξης, υπό τους όρους που θα ορίζονται ειδικότερα στη σύμβαση.</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Τρόπος παραλαβής του ανατεθέντος έργου</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Για το έργο που αναλαμβάνει να εκτελέσει ο/η συνεργάτης, όπως αυτό περιγράφεται στο αντικείμενο της σύμβασης, ο/η συνεργάτης υποχρεούται να υποβάλλει τμηματικές εκθέσεις σύμφωνα με την πρόοδο του παραχθέντος έργου. Ο Συντονιστής του έργου που παρακολουθεί, ελέγχει και πιστοποιεί την ποιοτική και ποσοτική εκτέλεση του έργου του συνεργάτη, εγκρίνει και υπογράφει την αντίστοιχη έκθεση παραχθέντος έργου που έχει υποβάλλει. Η ανεπιφύλακτη </w:t>
            </w:r>
            <w:r w:rsidRPr="00E343A5">
              <w:rPr>
                <w:rFonts w:asciiTheme="minorHAnsi" w:eastAsia="Calibri" w:hAnsiTheme="minorHAnsi" w:cstheme="minorHAnsi"/>
                <w:sz w:val="24"/>
                <w:szCs w:val="24"/>
              </w:rPr>
              <w:lastRenderedPageBreak/>
              <w:t>υπογραφή από το Συντονιστή του έργου της έκθεσης παραχθέντος έργου επέχει θέση πρακτικού παραλαβής και βεβαίωσης καλής εκτέλεσης του έργου που εκτέλεσε ο/η συνεργάτης.</w:t>
            </w:r>
          </w:p>
        </w:tc>
      </w:tr>
      <w:tr w:rsidR="002045BC" w:rsidRPr="00E343A5" w:rsidTr="00082872">
        <w:trPr>
          <w:trHeight w:val="1735"/>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lastRenderedPageBreak/>
              <w:t>Απαιτούμενα προσόντα</w:t>
            </w:r>
          </w:p>
        </w:tc>
        <w:tc>
          <w:tcPr>
            <w:tcW w:w="0" w:type="auto"/>
            <w:vAlign w:val="center"/>
          </w:tcPr>
          <w:p w:rsidR="002045BC" w:rsidRPr="00E343A5" w:rsidRDefault="002045BC" w:rsidP="00082872">
            <w:pPr>
              <w:numPr>
                <w:ilvl w:val="0"/>
                <w:numId w:val="6"/>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Πτυχίο Π.Ε. Πολιτικού Μηχανικού της ημεδαπής ή ισότιμης αναγνωρισμένης σχολής του εξωτερικού.</w:t>
            </w:r>
          </w:p>
          <w:p w:rsidR="002045BC" w:rsidRPr="00E343A5" w:rsidRDefault="002045BC" w:rsidP="00082872">
            <w:pPr>
              <w:numPr>
                <w:ilvl w:val="0"/>
                <w:numId w:val="6"/>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Έναρξη Επιτηδεύματος.</w:t>
            </w:r>
          </w:p>
          <w:p w:rsidR="002045BC" w:rsidRPr="00E343A5" w:rsidRDefault="002045BC" w:rsidP="00082872">
            <w:pPr>
              <w:numPr>
                <w:ilvl w:val="0"/>
                <w:numId w:val="6"/>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Γενική επαγγελματική εμπειρία στο επιστημονικό του αντικείμενο.</w:t>
            </w:r>
          </w:p>
          <w:p w:rsidR="002045BC" w:rsidRPr="00E343A5" w:rsidRDefault="002045BC" w:rsidP="00082872">
            <w:pPr>
              <w:numPr>
                <w:ilvl w:val="0"/>
                <w:numId w:val="6"/>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Ειδική επαγγελματική εμπειρία όπως εξειδικεύεται ενδεικτικά παρακάτω:</w:t>
            </w:r>
          </w:p>
          <w:p w:rsidR="002045BC" w:rsidRPr="00E343A5" w:rsidRDefault="002045BC" w:rsidP="00082872">
            <w:pPr>
              <w:pStyle w:val="a4"/>
              <w:numPr>
                <w:ilvl w:val="0"/>
                <w:numId w:val="14"/>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Συμμετοχή στην παρακολούθηση υλοποίησης επενδυτικών σχεδίων (π.χ. ως ομάδα έργου).</w:t>
            </w:r>
          </w:p>
          <w:p w:rsidR="002045BC" w:rsidRPr="00E343A5" w:rsidRDefault="002045BC" w:rsidP="00082872">
            <w:pPr>
              <w:pStyle w:val="a4"/>
              <w:numPr>
                <w:ilvl w:val="0"/>
                <w:numId w:val="14"/>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Συμμετοχή σε Ομάδα Έργου για τη διαχείριση Εθνικών ή/και Κοινοτικών προγραμμάτων.</w:t>
            </w:r>
          </w:p>
          <w:p w:rsidR="002045BC" w:rsidRPr="00E343A5" w:rsidRDefault="002045BC" w:rsidP="00082872">
            <w:pPr>
              <w:pStyle w:val="a4"/>
              <w:numPr>
                <w:ilvl w:val="0"/>
                <w:numId w:val="14"/>
              </w:numPr>
              <w:spacing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Ύπαρξη συνάφειας των ανωτέρω με τα προγράμματα του ΥΠΑΑΤ.</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Επιθυμητά Προσόντα</w:t>
            </w:r>
          </w:p>
        </w:tc>
        <w:tc>
          <w:tcPr>
            <w:tcW w:w="0" w:type="auto"/>
            <w:vAlign w:val="center"/>
          </w:tcPr>
          <w:p w:rsidR="002045BC" w:rsidRPr="00E343A5" w:rsidRDefault="002045BC" w:rsidP="00082872">
            <w:pPr>
              <w:numPr>
                <w:ilvl w:val="0"/>
                <w:numId w:val="5"/>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Γνώση χρήσης Η/Υ.</w:t>
            </w:r>
          </w:p>
          <w:p w:rsidR="002045BC" w:rsidRPr="00E343A5" w:rsidRDefault="002045BC" w:rsidP="00082872">
            <w:pPr>
              <w:numPr>
                <w:ilvl w:val="0"/>
                <w:numId w:val="5"/>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Γνώση της Αγγλικής Γλώσσας.</w:t>
            </w:r>
          </w:p>
          <w:p w:rsidR="002045BC" w:rsidRPr="00E343A5" w:rsidRDefault="002045BC" w:rsidP="00082872">
            <w:pPr>
              <w:numPr>
                <w:ilvl w:val="0"/>
                <w:numId w:val="5"/>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Ικανότητα επικοινωνίας</w:t>
            </w:r>
          </w:p>
          <w:p w:rsidR="002045BC" w:rsidRPr="00E343A5" w:rsidRDefault="002045BC" w:rsidP="00082872">
            <w:pPr>
              <w:numPr>
                <w:ilvl w:val="0"/>
                <w:numId w:val="5"/>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Ικανότητα έκφρασης και μεταδοτικότητα.</w:t>
            </w:r>
          </w:p>
          <w:p w:rsidR="002045BC" w:rsidRPr="00E343A5" w:rsidRDefault="002045BC" w:rsidP="00082872">
            <w:pPr>
              <w:numPr>
                <w:ilvl w:val="0"/>
                <w:numId w:val="5"/>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Κρίση, αυτοπεποίθηση και άποψη.</w:t>
            </w:r>
          </w:p>
          <w:p w:rsidR="002045BC" w:rsidRPr="00E343A5" w:rsidRDefault="002045BC" w:rsidP="00082872">
            <w:pPr>
              <w:numPr>
                <w:ilvl w:val="0"/>
                <w:numId w:val="5"/>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Εν γένει παρουσία και συμπεριφορά.</w:t>
            </w:r>
          </w:p>
          <w:p w:rsidR="002045BC" w:rsidRPr="00E343A5" w:rsidRDefault="002045BC" w:rsidP="00082872">
            <w:pPr>
              <w:numPr>
                <w:ilvl w:val="0"/>
                <w:numId w:val="5"/>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Δίπλωμα αυτοκινήτου, ευελιξία και δυνατότητα μετακινήσεων σ’ όλη τη διάρκεια του έτους.</w:t>
            </w:r>
          </w:p>
          <w:p w:rsidR="002045BC" w:rsidRPr="00E343A5" w:rsidRDefault="002045BC" w:rsidP="00082872">
            <w:pPr>
              <w:pStyle w:val="a4"/>
              <w:numPr>
                <w:ilvl w:val="0"/>
                <w:numId w:val="5"/>
              </w:numPr>
              <w:spacing w:after="160" w:line="259" w:lineRule="auto"/>
              <w:rPr>
                <w:rFonts w:asciiTheme="minorHAnsi" w:eastAsia="Calibri" w:hAnsiTheme="minorHAnsi" w:cstheme="minorHAnsi"/>
                <w:sz w:val="24"/>
                <w:szCs w:val="24"/>
              </w:rPr>
            </w:pPr>
            <w:r w:rsidRPr="00E343A5">
              <w:rPr>
                <w:rFonts w:asciiTheme="minorHAnsi" w:hAnsiTheme="minorHAnsi" w:cstheme="minorHAnsi"/>
                <w:sz w:val="24"/>
                <w:szCs w:val="24"/>
              </w:rPr>
              <w:t>Μεταπτυχιακός/</w:t>
            </w:r>
            <w:proofErr w:type="spellStart"/>
            <w:r w:rsidRPr="00E343A5">
              <w:rPr>
                <w:rFonts w:asciiTheme="minorHAnsi" w:hAnsiTheme="minorHAnsi" w:cstheme="minorHAnsi"/>
                <w:sz w:val="24"/>
                <w:szCs w:val="24"/>
              </w:rPr>
              <w:t>οί</w:t>
            </w:r>
            <w:proofErr w:type="spellEnd"/>
            <w:r w:rsidRPr="00E343A5">
              <w:rPr>
                <w:rFonts w:asciiTheme="minorHAnsi" w:hAnsiTheme="minorHAnsi" w:cstheme="minorHAnsi"/>
                <w:sz w:val="24"/>
                <w:szCs w:val="24"/>
              </w:rPr>
              <w:t xml:space="preserve"> τίτλος/οι σπουδών σε συναφές με την Πρόσκληση αντικείμενο.</w:t>
            </w:r>
          </w:p>
        </w:tc>
      </w:tr>
    </w:tbl>
    <w:p w:rsidR="002045BC" w:rsidRPr="00E343A5" w:rsidRDefault="002045BC" w:rsidP="002045BC">
      <w:pPr>
        <w:rPr>
          <w:rFonts w:asciiTheme="minorHAnsi" w:hAnsiTheme="minorHAnsi" w:cstheme="minorHAnsi"/>
        </w:rPr>
      </w:pPr>
    </w:p>
    <w:p w:rsidR="002045BC" w:rsidRPr="00E343A5" w:rsidRDefault="002045BC" w:rsidP="002045BC">
      <w:pPr>
        <w:rPr>
          <w:rFonts w:asciiTheme="minorHAnsi" w:hAnsiTheme="minorHAnsi" w:cstheme="minorHAnsi"/>
        </w:rPr>
      </w:pPr>
    </w:p>
    <w:p w:rsidR="002045BC" w:rsidRPr="00E343A5" w:rsidRDefault="002045BC" w:rsidP="002045BC">
      <w:pPr>
        <w:rPr>
          <w:rFonts w:asciiTheme="minorHAnsi" w:hAnsiTheme="minorHAnsi" w:cstheme="minorHAnsi"/>
        </w:rPr>
      </w:pPr>
    </w:p>
    <w:p w:rsidR="002045BC" w:rsidRPr="00E343A5" w:rsidRDefault="002045BC" w:rsidP="002045BC">
      <w:pPr>
        <w:rPr>
          <w:rFonts w:asciiTheme="minorHAnsi" w:hAnsiTheme="minorHAnsi" w:cstheme="minorHAnsi"/>
        </w:rPr>
      </w:pPr>
    </w:p>
    <w:p w:rsidR="002045BC" w:rsidRPr="00E343A5" w:rsidRDefault="002045BC" w:rsidP="002045BC">
      <w:pPr>
        <w:rPr>
          <w:rFonts w:asciiTheme="minorHAnsi" w:hAnsiTheme="minorHAnsi" w:cstheme="minorHAnsi"/>
        </w:rPr>
      </w:pPr>
    </w:p>
    <w:p w:rsidR="002045BC" w:rsidRPr="00E343A5" w:rsidRDefault="002045BC" w:rsidP="002045BC">
      <w:pPr>
        <w:spacing w:before="120"/>
        <w:ind w:left="426"/>
        <w:jc w:val="both"/>
        <w:rPr>
          <w:rFonts w:asciiTheme="minorHAnsi" w:eastAsia="Calibri" w:hAnsiTheme="minorHAnsi" w:cstheme="minorHAnsi"/>
          <w:b/>
          <w:sz w:val="24"/>
          <w:szCs w:val="24"/>
          <w:u w:val="single"/>
        </w:rPr>
      </w:pPr>
    </w:p>
    <w:p w:rsidR="002045BC" w:rsidRPr="00E343A5" w:rsidRDefault="002045BC" w:rsidP="002045BC">
      <w:pPr>
        <w:rPr>
          <w:rFonts w:asciiTheme="minorHAnsi" w:hAnsiTheme="minorHAnsi" w:cstheme="minorHAns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2094"/>
        <w:gridCol w:w="6202"/>
      </w:tblGrid>
      <w:tr w:rsidR="002045BC" w:rsidRPr="00E343A5" w:rsidTr="00082872">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Α/Α</w:t>
            </w:r>
          </w:p>
        </w:tc>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5</w:t>
            </w:r>
          </w:p>
        </w:tc>
      </w:tr>
      <w:tr w:rsidR="002045BC" w:rsidRPr="00E343A5" w:rsidTr="00082872">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ΕΙΔΙΚΟΤΗΤΑ</w:t>
            </w:r>
          </w:p>
        </w:tc>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ΤΕ ΟΙΚΟΝΟΜΙΚΟΥ ΛΟΓΙΣΤΙΚΟΥ</w:t>
            </w:r>
          </w:p>
        </w:tc>
      </w:tr>
      <w:tr w:rsidR="002045BC" w:rsidRPr="00E343A5" w:rsidTr="00082872">
        <w:trPr>
          <w:trHeight w:val="454"/>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Πλήθος συνεργατών</w:t>
            </w:r>
          </w:p>
        </w:tc>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1</w:t>
            </w:r>
          </w:p>
        </w:tc>
      </w:tr>
      <w:tr w:rsidR="002045BC" w:rsidRPr="00E343A5" w:rsidTr="00082872">
        <w:trPr>
          <w:trHeight w:val="20"/>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lastRenderedPageBreak/>
              <w:t>Αντικείμενο σύμβασης μίσθωσης έργου</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Ο/Η συνεργάτης θα ενταχθεί στην ομάδα του έργου που υλοποιεί τα αντικείμενα των Πακέτων Εργασίας (Α), (Β) και (Γ). Σύμφωνα με την επιστημονική εξειδίκευση και την γενική και ειδική εμπειρία του συνεργάτη, το αντικείμενο της υπό σύναψη σύμβασης θα εξειδικευτεί στο πλαίσιο των παρακάτω αντικειμένων ανά πακέτο εργασίας:</w:t>
            </w:r>
          </w:p>
          <w:p w:rsidR="002045BC" w:rsidRPr="00E343A5" w:rsidRDefault="002045BC" w:rsidP="00082872">
            <w:pPr>
              <w:spacing w:before="120"/>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Α) ΔΙΟΙΚΗΣΗ ΥΛΟΠΟΙΗΣΗΣ ΕΡΓΟΥ – ΣΥΝΤΟΝΙΣΜΟΣ ΥΛΟΠΟΙΗΣΗΣ ΕΡΓΟΥ</w:t>
            </w:r>
          </w:p>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1.</w:t>
            </w:r>
            <w:r w:rsidRPr="00E343A5">
              <w:rPr>
                <w:rFonts w:asciiTheme="minorHAnsi" w:eastAsia="Calibri" w:hAnsiTheme="minorHAnsi" w:cstheme="minorHAnsi"/>
                <w:sz w:val="24"/>
                <w:szCs w:val="24"/>
              </w:rPr>
              <w:tab/>
              <w:t>Συγκρότηση και λειτουργία Επιτροπής Διαχείρισης Προγράμματος (ΕΔΠ) για τη διαχείριση των θεμάτων που αφορούν στην εφαρμογή των Τοπικών Προγραμμάτων.</w:t>
            </w:r>
          </w:p>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2.</w:t>
            </w:r>
            <w:r w:rsidRPr="00E343A5">
              <w:rPr>
                <w:rFonts w:asciiTheme="minorHAnsi" w:eastAsia="Calibri" w:hAnsiTheme="minorHAnsi" w:cstheme="minorHAnsi"/>
                <w:sz w:val="24"/>
                <w:szCs w:val="24"/>
              </w:rPr>
              <w:tab/>
              <w:t>Λειτουργία κατάλληλου υπηρεσιακού πυρήνα για την εφαρμογή των Τοπικών Προγραμμάτων καθ’ όλη τη διάρκεια υλοποίησής τους.</w:t>
            </w:r>
          </w:p>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3. Ενημέρωση των αρμόδιων φορέων (Διαχειριστικές Αρχές) αναφορικά με αλλαγές, τροποποιήσεις που σχετίζονται με τους όρους και κανόνες λειτουργίας της εταιρείας.</w:t>
            </w:r>
          </w:p>
          <w:p w:rsidR="002045BC" w:rsidRPr="00E343A5" w:rsidRDefault="002045BC" w:rsidP="00082872">
            <w:pPr>
              <w:jc w:val="both"/>
              <w:rPr>
                <w:rFonts w:asciiTheme="minorHAnsi" w:eastAsia="Calibri" w:hAnsiTheme="minorHAnsi" w:cstheme="minorHAnsi"/>
                <w:b/>
                <w:sz w:val="24"/>
                <w:szCs w:val="24"/>
                <w:u w:val="single"/>
              </w:rPr>
            </w:pPr>
          </w:p>
          <w:p w:rsidR="002045BC" w:rsidRPr="00E343A5" w:rsidRDefault="002045BC" w:rsidP="00082872">
            <w:pPr>
              <w:spacing w:before="100" w:beforeAutospacing="1" w:after="100" w:afterAutospacing="1"/>
              <w:contextualSpacing/>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Β) ΔΙΑΧΕΙΡΙΣΗ ΤΗΣ ΥΛΟΠΟΙΗΣΗΣ ΤΗΣ ΕΓΚΕΚΡΙΜΕΝΗΣ ΣΤΡΑΤΗΓΙΚΗΣ ΤΟΠΙΚΗΣ ΑΝΑΠΤΥΞΗΣ:</w:t>
            </w:r>
          </w:p>
          <w:p w:rsidR="002045BC" w:rsidRPr="00E343A5" w:rsidRDefault="002045BC" w:rsidP="00082872">
            <w:pPr>
              <w:spacing w:before="100" w:beforeAutospacing="1" w:after="100" w:afterAutospacing="1"/>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1. Εφαρμογή των εγκεκριμένων Τοπικών Προγραμμάτων:</w:t>
            </w:r>
          </w:p>
          <w:p w:rsidR="002045BC" w:rsidRPr="00E343A5" w:rsidRDefault="002045BC" w:rsidP="00082872">
            <w:pPr>
              <w:pStyle w:val="a4"/>
              <w:numPr>
                <w:ilvl w:val="1"/>
                <w:numId w:val="17"/>
              </w:numPr>
              <w:spacing w:before="100" w:beforeAutospacing="1" w:after="100" w:afterAutospacing="1" w:line="259" w:lineRule="auto"/>
              <w:jc w:val="both"/>
              <w:rPr>
                <w:rFonts w:asciiTheme="minorHAnsi" w:hAnsiTheme="minorHAnsi" w:cstheme="minorHAnsi"/>
                <w:sz w:val="24"/>
                <w:szCs w:val="24"/>
              </w:rPr>
            </w:pPr>
            <w:r w:rsidRPr="00E343A5">
              <w:rPr>
                <w:rFonts w:asciiTheme="minorHAnsi" w:hAnsiTheme="minorHAnsi" w:cstheme="minorHAnsi"/>
                <w:sz w:val="24"/>
                <w:szCs w:val="24"/>
              </w:rPr>
              <w:t>Στρατηγικό Σχέδιο για την Κοινή Αγροτική Πολιτική (ΣΣΚΑΠ) 2023-2027,</w:t>
            </w:r>
          </w:p>
          <w:p w:rsidR="002045BC" w:rsidRPr="00E343A5" w:rsidRDefault="002045BC" w:rsidP="00082872">
            <w:pPr>
              <w:pStyle w:val="a4"/>
              <w:numPr>
                <w:ilvl w:val="1"/>
                <w:numId w:val="17"/>
              </w:numPr>
              <w:spacing w:before="120"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«Αλιεία, Υδατοκαλλιέργεια και Θάλασσα» (ΠΑΛΥΘ) 2021-2027 ως μέλος του Συνεργατικού Σχήματος Αλιευτικής Ζώνης  Βορείου Αιγαίου.</w:t>
            </w:r>
          </w:p>
          <w:p w:rsidR="002045BC" w:rsidRPr="00E343A5" w:rsidRDefault="002045BC" w:rsidP="00082872">
            <w:pPr>
              <w:pStyle w:val="a4"/>
              <w:numPr>
                <w:ilvl w:val="1"/>
                <w:numId w:val="17"/>
              </w:numPr>
              <w:spacing w:before="120" w:after="160" w:line="259" w:lineRule="auto"/>
              <w:jc w:val="both"/>
              <w:rPr>
                <w:rFonts w:asciiTheme="minorHAnsi" w:hAnsiTheme="minorHAnsi" w:cstheme="minorHAnsi"/>
                <w:sz w:val="24"/>
                <w:szCs w:val="24"/>
              </w:rPr>
            </w:pPr>
            <w:r w:rsidRPr="00E343A5">
              <w:rPr>
                <w:rFonts w:asciiTheme="minorHAnsi" w:hAnsiTheme="minorHAnsi" w:cstheme="minorHAnsi"/>
                <w:sz w:val="24"/>
                <w:szCs w:val="24"/>
              </w:rPr>
              <w:t>ΤΑΠΤοΚ στο πλαίσιο του Προγράμματος «Βόρειο Αιγαίο 2021-2027».</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που περιλαμβάνει:</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sz w:val="24"/>
                <w:szCs w:val="24"/>
              </w:rPr>
            </w:pP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Συμμετοχή στις Επιτροπές Πιστοποίησης (ΕΠ) ενταγμένων έργων.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Έλεγχος πληρότητας και εγκυρότητας των αιτημάτων πληρωμής δαπανών των δικαιούχων με βάση τα υποβληθέντα παραστατικά, λοιπά δικαιολογητικά και στοιχεία τεκμηρίωσης. </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Επιτόπιες επισκέψεις στο χώρο υλοποίησης των έργων και σύνταξη σχετικών εκθέσεων αυτοψίας.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Έλεγχος επιμετρήσεων εργασιών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Εξέταση αιτημάτων τροποποίησης έργων.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Πιστοποίηση εργασιών των ενταγμένων έργων και σύνταξη των σχετικών εντύπων.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lastRenderedPageBreak/>
              <w:t>Ενημέρωση του μηχανογραφικού – πληροφορικού συστήματος που θα εξυπηρετήσει τις επενδύσεις.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Εξόφληση αιτημάτων πληρωμής δαπανών των δικαιούχων.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Αποστολή αιτημάτων εκκαθάρισης δαπανών στους αρμόδιους φορείς.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Σύνταξη εκθέσεων πορείας υλοποίησης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Τήρηση κατάλληλης βάσης δεδομένων για την παρακολούθηση των αναλυτικών στοιχείων προόδου των έργων.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Παραλαβή ολοκληρωμένων έργων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Συμμετοχή στις Ομάδες Έργου για την υλοποίηση σχεδίων Διατοπικής / Διακρατικής Συνεργασίας. </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hAnsiTheme="minorHAnsi" w:cstheme="minorHAnsi"/>
                <w:sz w:val="24"/>
                <w:szCs w:val="24"/>
              </w:rPr>
              <w:t>Αξιολόγηση των προτάσεων των υποψήφιων δικαιούχων, επιλογή των έργων που θα ενισχυθούν στο πλαίσιο των Προγραμμάτων, ενημέρωση των υποψηφίων δικαιούχων για την έγκριση ή απόρριψη της πρότασής τους με πλήρη τεκμηρίωση των λόγων απόρριψής τους.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Συμμετοχή σε Επιτροπές Αξιολόγησης και Ενστάσεων επενδυτικών σχεδίων.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Σύνταξη σχετικών εντύπων αξιολόγησης και εκδίκασης ενστάσεων.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Ενημέρωση των υποψηφίων δικαιούχων για τα αποτελέσματα αξιολόγησης/ενστάσεων.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Δημοσίευση των αποτελεσμάτων αξιολόγησης/ενστάσεων.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hAnsiTheme="minorHAnsi" w:cstheme="minorHAnsi"/>
                <w:sz w:val="24"/>
                <w:szCs w:val="24"/>
              </w:rPr>
              <w:t>Σύνταξη και υποβολή των τεχνικών δελτίων πράξεων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Ένταξη έργων στα Τοπικά Προγράμματα.</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proofErr w:type="spellStart"/>
            <w:r w:rsidRPr="00E343A5">
              <w:rPr>
                <w:rFonts w:asciiTheme="minorHAnsi" w:eastAsia="Calibri" w:hAnsiTheme="minorHAnsi" w:cstheme="minorHAnsi"/>
                <w:sz w:val="24"/>
                <w:szCs w:val="24"/>
              </w:rPr>
              <w:t>Συμβασιοποίηση</w:t>
            </w:r>
            <w:proofErr w:type="spellEnd"/>
            <w:r w:rsidRPr="00E343A5">
              <w:rPr>
                <w:rFonts w:asciiTheme="minorHAnsi" w:eastAsia="Calibri" w:hAnsiTheme="minorHAnsi" w:cstheme="minorHAnsi"/>
                <w:sz w:val="24"/>
                <w:szCs w:val="24"/>
              </w:rPr>
              <w:t xml:space="preserve"> έργων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Τροποποιήσεις έργων των Τοπικών Προγραμμάτων.</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Σχετική ενημέρωση των μηχανογραφικών – πληροφορικών συστημάτων που θα εξυπηρετήσουν τις επενδύσεις.</w:t>
            </w:r>
          </w:p>
          <w:p w:rsidR="002045BC" w:rsidRPr="00E343A5" w:rsidRDefault="002045BC" w:rsidP="00082872">
            <w:pPr>
              <w:numPr>
                <w:ilvl w:val="0"/>
                <w:numId w:val="1"/>
              </w:numPr>
              <w:spacing w:before="100" w:beforeAutospacing="1" w:after="100" w:afterAutospacing="1"/>
              <w:ind w:left="721" w:hanging="240"/>
              <w:contextualSpacing/>
              <w:jc w:val="both"/>
              <w:rPr>
                <w:rFonts w:asciiTheme="minorHAnsi" w:eastAsia="Calibri" w:hAnsiTheme="minorHAnsi" w:cstheme="minorHAnsi"/>
                <w:sz w:val="24"/>
                <w:szCs w:val="24"/>
              </w:rPr>
            </w:pPr>
            <w:r w:rsidRPr="00E343A5">
              <w:rPr>
                <w:rFonts w:asciiTheme="minorHAnsi" w:hAnsiTheme="minorHAnsi" w:cstheme="minorHAnsi"/>
                <w:sz w:val="24"/>
                <w:szCs w:val="24"/>
              </w:rPr>
              <w:t>Παρακολούθηση και εξασφάλιση της ορθής και κανονικής εκτέλεσης των ενταγμένων στα Τοπικά Προγράμματα πράξεων.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Παροχή διευκρινήσεων και συμβουλών στους δικαιούχους, σχετικά με την υλοποίηση των επενδυτικών τους σχεδίων.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Παρακολούθηση της τήρησης της εθνικής και κοινοτικής νομοθεσίας που διέπει τους δικαιούχους κατά την ανάθεση εκτέλεσης των πράξεων, την </w:t>
            </w:r>
            <w:r w:rsidRPr="00E343A5">
              <w:rPr>
                <w:rFonts w:asciiTheme="minorHAnsi" w:eastAsia="Calibri" w:hAnsiTheme="minorHAnsi" w:cstheme="minorHAnsi"/>
                <w:sz w:val="24"/>
                <w:szCs w:val="24"/>
              </w:rPr>
              <w:lastRenderedPageBreak/>
              <w:t>επιβεβαίωση τήρησης των χαρακτηριστικών των πράξεων, του χρονοδιαγράμματος και του προϋπολογισμένου κόστους, την επεξεργασία και την υπόδειξη λύσεων σε περίπτωση που οι δικαιούχοι αντιμετωπίζουν δυσκολίες, τη σύνταξη των σχετικών εγγράφων.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Έκδοση και αποστολή στους δικαιούχους οδηγών υλοποίησης των έργων, καθώς και των υποχρεώσεών τους.</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Εξέταση τυχόν αποκλίσεων και προβλημάτων σε σχέση με τον αρχικό προγραμματισμό και υπόδειξη λύσεων.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Διατύπωση προτάσεων προς τους αρμόδιους φορείς για μέτρα υποστήριξης των δικαιούχων, προκειμένου να ανταποκριθούν στις υποχρεώσεις τους.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Παρακολούθηση δικαιούχων σχετικά με την δέσμευση τήρησης των υποχρεώσεών τους, την πορεία των πράξεων που εκτελούν, τις υποχρεώσεις για τη δημοσιότητα, της επαρκούς λογιστικής κωδικοποίησης, την παροχή στοιχείων και την καταγραφή των επιδόσεων και των αποτελεσμάτων.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Παρακολούθηση των δικαιούχων σχετικά με την δέσμευση τήρησης των μακροχρόνιων υποχρεώσεών τους, μετά την ολοκλήρωση των έργων.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hAnsiTheme="minorHAnsi" w:cstheme="minorHAnsi"/>
                <w:sz w:val="24"/>
                <w:szCs w:val="24"/>
              </w:rPr>
              <w:t>Υποβολή στους αρμόδιους φορείς των απαιτούμενων στοιχείων και εγγράφων, σύμφωνα με το ισχύον θεσμικό πλαίσιο.</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hAnsiTheme="minorHAnsi" w:cstheme="minorHAnsi"/>
                <w:sz w:val="24"/>
                <w:szCs w:val="24"/>
              </w:rPr>
              <w:t xml:space="preserve">Τήρηση πλήρους αρχείου και φακέλων ανά δικαιούχο, καθώς και πλήρους αρχείου με όλα τα έγγραφα τα οποία αφορούν στην εφαρμογή των Τοπικών Προγραμμάτων.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hAnsiTheme="minorHAnsi" w:cstheme="minorHAnsi"/>
                <w:sz w:val="24"/>
                <w:szCs w:val="24"/>
              </w:rPr>
              <w:t xml:space="preserve">Αποδοχή και διευκόλυνση των ελέγχων όλων των αρμοδίων οργάνων και συμμόρφωση στα αποτελέσματα αυτών.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hAnsiTheme="minorHAnsi" w:cstheme="minorHAnsi"/>
                <w:sz w:val="24"/>
                <w:szCs w:val="24"/>
              </w:rPr>
              <w:t xml:space="preserve">Τήρηση των αρχών της διαφάνειας και της ίσης μεταχείρισης στη δράση και τις αποφάσεις της που σχετίζονται με ενδιαφερόμενους (υποψήφιους, δικαιούχους, αναδόχους κ.λπ.).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hAnsiTheme="minorHAnsi" w:cstheme="minorHAnsi"/>
                <w:sz w:val="24"/>
                <w:szCs w:val="24"/>
              </w:rPr>
              <w:t xml:space="preserve">Συμμόρφωση ως προς τις τυχόν παρατηρήσεις και υποδείξεις από τις αρμόδιες αρχές. </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Εφαρμογή σε συνεχή βάση πρακτικών αξιολόγησης και αυτό-αξιολόγησης της στρατηγικής τοπικής ανάπτυξης, λαμβάνοντας υπόψη τις προδιαγραφές που τίθενται και τις ιδιαιτερότητες των Τοπικών Προγραμμάτων με παράλληλη:</w:t>
            </w:r>
          </w:p>
          <w:p w:rsidR="002045BC" w:rsidRPr="00E343A5" w:rsidRDefault="002045BC" w:rsidP="00082872">
            <w:pPr>
              <w:numPr>
                <w:ilvl w:val="0"/>
                <w:numId w:val="1"/>
              </w:numPr>
              <w:spacing w:before="100" w:beforeAutospacing="1" w:after="100" w:afterAutospacing="1"/>
              <w:ind w:left="616"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lastRenderedPageBreak/>
              <w:t>Τήρηση και παροχή των απαραίτητων στοιχείων για την παρακολούθηση και αξιολόγηση.</w:t>
            </w:r>
          </w:p>
          <w:p w:rsidR="002045BC" w:rsidRPr="00E343A5" w:rsidRDefault="002045BC" w:rsidP="00082872">
            <w:pPr>
              <w:numPr>
                <w:ilvl w:val="0"/>
                <w:numId w:val="1"/>
              </w:numPr>
              <w:spacing w:before="100" w:beforeAutospacing="1" w:after="100" w:afterAutospacing="1"/>
              <w:ind w:left="616"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Συμμετοχή σε ημερίδες, συσκέψεις ή ομάδες που αφορούν στην παρακολούθηση και αξιολόγηση.</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sz w:val="24"/>
                <w:szCs w:val="24"/>
              </w:rPr>
            </w:pPr>
          </w:p>
          <w:p w:rsidR="002045BC" w:rsidRPr="00E343A5" w:rsidRDefault="002045BC" w:rsidP="00082872">
            <w:pPr>
              <w:spacing w:before="100" w:beforeAutospacing="1" w:after="100" w:afterAutospacing="1"/>
              <w:contextualSpacing/>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rPr>
              <w:t>Γ) ΕΝΕΡΓΕΙΕΣ ΕΝΗΜΕΡΩΣΗΣ – ΕΥΑΙΣΘΗΤΟΠΟΙΗΣΗΣ – ΕΜΨΥΧΩΣΗΣ</w:t>
            </w:r>
          </w:p>
          <w:p w:rsidR="002045BC" w:rsidRPr="00E343A5" w:rsidRDefault="002045BC" w:rsidP="00082872">
            <w:pPr>
              <w:spacing w:before="100" w:beforeAutospacing="1" w:after="100" w:afterAutospacing="1"/>
              <w:contextualSpacing/>
              <w:jc w:val="both"/>
              <w:rPr>
                <w:rFonts w:asciiTheme="minorHAnsi" w:eastAsia="Calibri" w:hAnsiTheme="minorHAnsi" w:cstheme="minorHAnsi"/>
                <w:b/>
                <w:bCs/>
                <w:sz w:val="24"/>
                <w:szCs w:val="24"/>
              </w:rPr>
            </w:pPr>
          </w:p>
          <w:p w:rsidR="002045BC" w:rsidRPr="00E343A5" w:rsidRDefault="002045BC" w:rsidP="00082872">
            <w:pPr>
              <w:spacing w:before="100" w:beforeAutospacing="1" w:after="100" w:afterAutospacing="1"/>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1. Πραγματοποίηση ενεργειών ευρείας ενημέρωσης και ευαισθητοποίησης του πληθυσμού, καθώς και προσκλήσεων εκδήλωσης ενδιαφέροντος με σκοπό την υποβολή προτάσεων από τους εν δυνάμει δικαιούχους.</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Προετοιμασία και δημοσίευση προσκλήσεων εκδήλωσης ενδιαφέροντος των Τοπικών Προγραμμάτων.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Προετοιμασία και συμμετοχή σε ημερίδες και συναντήσεις ενημέρωσης και ευαισθητοποίησης σχετικές με τα Τοπικά Προγράμματα.</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Παροχή συμβουλευτικής υποστήριξης στους δικαιούχους για τους όρους των Προγραμμάτων, καθώς και σχετικά με την προετοιμασία, την υλοποίηση και τη λειτουργία των επενδυτικών τους σχεδίων.</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Ενέργειες πληροφόρησης και δημοσιότητας (δημιουργία έντυπου και ηλεκτρονικού πληροφοριακού υλικού, δελτίων τύπου και έντυπων και ηλεκτρονικών καταχωρήσεων - συμπεριλαμβανομένης της ιστοσελίδας της ΟΤΔ, προετοιμασία και συμμετοχή σε εκδηλώσεις προβολής των Τοπικών Προγραμμάτων κλπ.).</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Αποστολή ενημερωτικού υλικού για τις δράσεις των προγραμμάτων σε φορείς και ιδιώτες.</w:t>
            </w:r>
          </w:p>
          <w:p w:rsidR="002045BC" w:rsidRPr="00E343A5" w:rsidRDefault="002045BC" w:rsidP="00082872">
            <w:pPr>
              <w:numPr>
                <w:ilvl w:val="0"/>
                <w:numId w:val="1"/>
              </w:numPr>
              <w:spacing w:before="100" w:beforeAutospacing="1" w:after="100" w:afterAutospacing="1"/>
              <w:ind w:left="691" w:hanging="240"/>
              <w:contextualSpacing/>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Ειδική πληροφόρηση και τεχνική στήριξη ενδιαφερομένων, σε καθημερινή βάση, στα γραφεία της ΟΤΔ.</w:t>
            </w:r>
          </w:p>
          <w:p w:rsidR="002045BC" w:rsidRPr="00E343A5" w:rsidRDefault="002045BC" w:rsidP="00082872">
            <w:pPr>
              <w:jc w:val="both"/>
              <w:rPr>
                <w:rFonts w:asciiTheme="minorHAnsi" w:eastAsia="Calibri" w:hAnsiTheme="minorHAnsi" w:cstheme="minorHAnsi"/>
                <w:b/>
                <w:sz w:val="24"/>
                <w:szCs w:val="24"/>
                <w:u w:val="single"/>
              </w:rPr>
            </w:pPr>
          </w:p>
          <w:p w:rsidR="002045BC" w:rsidRPr="00E343A5" w:rsidRDefault="002045BC" w:rsidP="00082872">
            <w:pPr>
              <w:jc w:val="both"/>
              <w:rPr>
                <w:rFonts w:asciiTheme="minorHAnsi" w:eastAsia="Calibri" w:hAnsiTheme="minorHAnsi" w:cstheme="minorHAnsi"/>
                <w:b/>
                <w:bCs/>
                <w:sz w:val="24"/>
                <w:szCs w:val="24"/>
              </w:rPr>
            </w:pPr>
            <w:r w:rsidRPr="00E343A5">
              <w:rPr>
                <w:rFonts w:asciiTheme="minorHAnsi" w:eastAsia="Calibri" w:hAnsiTheme="minorHAnsi" w:cstheme="minorHAnsi"/>
                <w:b/>
                <w:bCs/>
                <w:sz w:val="24"/>
                <w:szCs w:val="24"/>
                <w:u w:val="single"/>
              </w:rPr>
              <w:t>Παραδοτέο:</w:t>
            </w:r>
            <w:r w:rsidRPr="00E343A5">
              <w:rPr>
                <w:rFonts w:asciiTheme="minorHAnsi" w:eastAsia="Calibri" w:hAnsiTheme="minorHAnsi" w:cstheme="minorHAnsi"/>
                <w:b/>
                <w:bCs/>
                <w:sz w:val="24"/>
                <w:szCs w:val="24"/>
              </w:rPr>
              <w:t xml:space="preserve"> Τμηματική αναφορά για την υλοποίηση των παραπάνω ενεργειών σύμφωνα με τον παραχθέν έργο. </w:t>
            </w:r>
          </w:p>
          <w:p w:rsidR="002045BC" w:rsidRPr="00E343A5" w:rsidRDefault="002045BC" w:rsidP="00082872">
            <w:pPr>
              <w:jc w:val="both"/>
              <w:rPr>
                <w:rFonts w:asciiTheme="minorHAnsi" w:eastAsia="Calibri" w:hAnsiTheme="minorHAnsi" w:cstheme="minorHAnsi"/>
                <w:sz w:val="24"/>
                <w:szCs w:val="24"/>
              </w:rPr>
            </w:pPr>
          </w:p>
        </w:tc>
      </w:tr>
      <w:tr w:rsidR="002045BC" w:rsidRPr="00E343A5" w:rsidTr="00082872">
        <w:trPr>
          <w:trHeight w:val="1191"/>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lastRenderedPageBreak/>
              <w:t>Χρονικά πλαίσια και συνολικό τίμημα για τη σύμβαση συνεργάτη</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Η συνολική χρονική διάρκεια υλοποίησης του αντικειμένου της σύμβασης συνεργάτη δύναται να ορίζεται μέχρι την </w:t>
            </w:r>
            <w:r w:rsidRPr="00E343A5">
              <w:rPr>
                <w:rFonts w:asciiTheme="minorHAnsi" w:eastAsia="Calibri" w:hAnsiTheme="minorHAnsi" w:cstheme="minorHAnsi"/>
                <w:b/>
                <w:bCs/>
                <w:sz w:val="24"/>
                <w:szCs w:val="24"/>
              </w:rPr>
              <w:t>31-12-2026</w:t>
            </w:r>
            <w:r w:rsidRPr="00E343A5">
              <w:rPr>
                <w:rFonts w:asciiTheme="minorHAnsi" w:eastAsia="Calibri" w:hAnsiTheme="minorHAnsi" w:cstheme="minorHAnsi"/>
                <w:sz w:val="24"/>
                <w:szCs w:val="24"/>
              </w:rPr>
              <w:t xml:space="preserve"> ως ισχύει και το συνολικό συμβατικό ποσό αυτής δεν μπορεί να ξεπερνάει το ποσό των </w:t>
            </w:r>
            <w:r w:rsidRPr="00E343A5">
              <w:rPr>
                <w:rFonts w:asciiTheme="minorHAnsi" w:eastAsia="Calibri" w:hAnsiTheme="minorHAnsi" w:cstheme="minorHAnsi"/>
                <w:b/>
                <w:sz w:val="24"/>
                <w:szCs w:val="24"/>
              </w:rPr>
              <w:t xml:space="preserve">10.530,00 €. </w:t>
            </w:r>
          </w:p>
        </w:tc>
      </w:tr>
      <w:tr w:rsidR="002045BC" w:rsidRPr="00E343A5" w:rsidTr="00082872">
        <w:trPr>
          <w:trHeight w:val="70"/>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lastRenderedPageBreak/>
              <w:t>Χρονική Διάρκεια Σύμβασης</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Η χρονική διάρκεια της σύμβασης του συνεργάτη θα </w:t>
            </w:r>
            <w:r w:rsidRPr="00E343A5">
              <w:rPr>
                <w:rFonts w:asciiTheme="minorHAnsi" w:eastAsia="Calibri" w:hAnsiTheme="minorHAnsi" w:cstheme="minorHAnsi"/>
                <w:sz w:val="24"/>
                <w:szCs w:val="24"/>
                <w:u w:val="single"/>
              </w:rPr>
              <w:t>είναι από την ημερομηνία υπογραφής της έως την 31-12-2026 με δυνατότητα παράτασης μέχρι τη λήξη του έργου (και έπειτα από έγκριση των αρμόδιων ΕΔΠ).</w:t>
            </w:r>
            <w:r w:rsidRPr="00E343A5">
              <w:rPr>
                <w:rFonts w:asciiTheme="minorHAnsi" w:eastAsia="Calibri" w:hAnsiTheme="minorHAnsi" w:cstheme="minorHAnsi"/>
                <w:sz w:val="24"/>
                <w:szCs w:val="24"/>
              </w:rPr>
              <w:t xml:space="preserve"> Η ημερομηνία λήξης της υπό σύναψη σύμβασης σε κάθε περίπτωση δεν θα μπορεί να ξεπερνά τα αναφερόμενα ανωτέρω χρονικά πλαίσια για τη σύμβαση συνεργάτη, καθώς και την ημερομηνία παράδοσης του έργου, σύμφωνα με το εγκεκριμένο Τοπικό Πρόγραμμα, ως ισχύει. Ενδεχόμενη χρονική παράταση του έργου δύναται να συμπαρασύρει τη διάρκεια και τη συνολική αμοιβή της σύμβασης με απόφαση του Δ.Σ του ΚΑΑΕΚΤ Σάμου μετά από εισήγηση της Ε.Δ.Π.</w:t>
            </w:r>
          </w:p>
        </w:tc>
      </w:tr>
      <w:tr w:rsidR="002045BC" w:rsidRPr="00E343A5" w:rsidTr="00082872">
        <w:trPr>
          <w:trHeight w:val="794"/>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Αμοιβή – Τρόπος πληρωμής Σύμβασης</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Η συνολική αμοιβή του συνεργάτη για τη χρονική διάρκεια της σύμβασης προσδιορίζεται έως </w:t>
            </w:r>
            <w:r w:rsidRPr="00E343A5">
              <w:rPr>
                <w:rFonts w:asciiTheme="minorHAnsi" w:eastAsia="Calibri" w:hAnsiTheme="minorHAnsi" w:cstheme="minorHAnsi"/>
                <w:b/>
                <w:sz w:val="24"/>
                <w:szCs w:val="24"/>
              </w:rPr>
              <w:t xml:space="preserve">10.530,00 </w:t>
            </w:r>
            <w:r w:rsidRPr="00E343A5">
              <w:rPr>
                <w:rFonts w:asciiTheme="minorHAnsi" w:eastAsia="Calibri" w:hAnsiTheme="minorHAnsi" w:cstheme="minorHAnsi"/>
                <w:bCs/>
                <w:sz w:val="24"/>
                <w:szCs w:val="24"/>
              </w:rPr>
              <w:t xml:space="preserve">€ </w:t>
            </w:r>
            <w:r w:rsidRPr="00E343A5">
              <w:rPr>
                <w:rFonts w:asciiTheme="minorHAnsi" w:eastAsia="Calibri" w:hAnsiTheme="minorHAnsi" w:cstheme="minorHAnsi"/>
                <w:sz w:val="24"/>
                <w:szCs w:val="24"/>
              </w:rPr>
              <w:t xml:space="preserve">συμπεριλαμβανομένων όλων των νόμιμων επιβαρύνσεων για την συμφωνηθείσα χρονική περίοδο. Η συμφωνηθείσα αμοιβή σε κάθε περίπτωση δεν θα μπορεί να ξεπερνά το αναφερόμενο ανωτέρω συνολικό τίμημα για τη σύμβαση συνεργάτη και θα καταβάλλεται περιοδικά και τμηματικά σε εξόφληση αντίστοιχου Τιμολογίου Παροχής Υπηρεσιών και ανάλογα με την πρόοδο του </w:t>
            </w:r>
            <w:proofErr w:type="spellStart"/>
            <w:r w:rsidRPr="00E343A5">
              <w:rPr>
                <w:rFonts w:asciiTheme="minorHAnsi" w:eastAsia="Calibri" w:hAnsiTheme="minorHAnsi" w:cstheme="minorHAnsi"/>
                <w:sz w:val="24"/>
                <w:szCs w:val="24"/>
              </w:rPr>
              <w:t>εκτελεσθέντος</w:t>
            </w:r>
            <w:proofErr w:type="spellEnd"/>
            <w:r w:rsidRPr="00E343A5">
              <w:rPr>
                <w:rFonts w:asciiTheme="minorHAnsi" w:eastAsia="Calibri" w:hAnsiTheme="minorHAnsi" w:cstheme="minorHAnsi"/>
                <w:sz w:val="24"/>
                <w:szCs w:val="24"/>
              </w:rPr>
              <w:t xml:space="preserve"> και συμφωνηθέντος </w:t>
            </w:r>
            <w:proofErr w:type="spellStart"/>
            <w:r w:rsidRPr="00E343A5">
              <w:rPr>
                <w:rFonts w:asciiTheme="minorHAnsi" w:eastAsia="Calibri" w:hAnsiTheme="minorHAnsi" w:cstheme="minorHAnsi"/>
                <w:sz w:val="24"/>
                <w:szCs w:val="24"/>
              </w:rPr>
              <w:t>εκτελεσθεισομένου</w:t>
            </w:r>
            <w:proofErr w:type="spellEnd"/>
            <w:r w:rsidRPr="00E343A5">
              <w:rPr>
                <w:rFonts w:asciiTheme="minorHAnsi" w:eastAsia="Calibri" w:hAnsiTheme="minorHAnsi" w:cstheme="minorHAnsi"/>
                <w:sz w:val="24"/>
                <w:szCs w:val="24"/>
              </w:rPr>
              <w:t xml:space="preserve"> έργου, όπως </w:t>
            </w:r>
            <w:proofErr w:type="spellStart"/>
            <w:r w:rsidRPr="00E343A5">
              <w:rPr>
                <w:rFonts w:asciiTheme="minorHAnsi" w:eastAsia="Calibri" w:hAnsiTheme="minorHAnsi" w:cstheme="minorHAnsi"/>
                <w:sz w:val="24"/>
                <w:szCs w:val="24"/>
              </w:rPr>
              <w:t>αυτοπροσδιορίζεται</w:t>
            </w:r>
            <w:proofErr w:type="spellEnd"/>
            <w:r w:rsidRPr="00E343A5">
              <w:rPr>
                <w:rFonts w:asciiTheme="minorHAnsi" w:eastAsia="Calibri" w:hAnsiTheme="minorHAnsi" w:cstheme="minorHAnsi"/>
                <w:sz w:val="24"/>
                <w:szCs w:val="24"/>
              </w:rPr>
              <w:t xml:space="preserve"> στα παραδοτέα του, υπό τον όρο ύπαρξης διαθέσιμων ποσών και χρηματοδοτικών ροών από τα τρία ανωτέρω προγράμματα μετά από πιστοποίηση και εντολή του Συντονιστή του έργου. </w:t>
            </w:r>
          </w:p>
        </w:tc>
      </w:tr>
      <w:tr w:rsidR="002045BC" w:rsidRPr="00E343A5" w:rsidTr="00082872">
        <w:trPr>
          <w:trHeight w:val="1041"/>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Τόπος εργασίας</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Οι υπηρεσίες για την εκτέλεση του έργου του συνεργάτη θα παρέχονται αυτοπροσώπως στους χώρους και στις εγκαταστάσεις του ΚΑΑΕΚΤ Σάμου , καθώς και επιτόπου στα έργα και δράσεις του τοπικού προγράμματος. Επίσης, θα έχει την υποχρέωση να συνεργάζεται με τον Συντονιστή του έργου και τα υπόλοιπα μέλη των Ομάδων Έργου και των Επιτροπών στις οποίες θα ενταχθεί. Στις περιπτώσεις που αιτιολογημένα και με τη σύμφωνη γνώμη του Συντονιστή του έργου απαιτείται μετακίνηση του συνεργάτη, τα έξοδα καλύπτονται από τον προϋπολογισμό της πράξης, υπό τους όρους που θα ορίζονται ειδικότερα στη σύμβαση.</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Τρόπος παραλαβής του ανατεθέντος έργου</w:t>
            </w:r>
          </w:p>
        </w:tc>
        <w:tc>
          <w:tcPr>
            <w:tcW w:w="0" w:type="auto"/>
            <w:vAlign w:val="center"/>
          </w:tcPr>
          <w:p w:rsidR="002045BC" w:rsidRPr="00E343A5" w:rsidRDefault="002045BC" w:rsidP="00082872">
            <w:pPr>
              <w:spacing w:before="120"/>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 xml:space="preserve">Για το έργο που αναλαμβάνει να εκτελέσει ο/η συνεργάτης, όπως αυτό περιγράφεται στο αντικείμενο της σύμβασης, ο/η συνεργάτης υποχρεούται να υποβάλλει τμηματικές εκθέσεις σύμφωνα με την πρόοδο του παραχθέντος έργου. Ο Συντονιστής του έργου που παρακολουθεί, ελέγχει και πιστοποιεί την ποιοτική και ποσοτική εκτέλεση του έργου του συνεργάτη, εγκρίνει και υπογράφει την αντίστοιχη έκθεση παραχθέντος έργου που έχει υποβάλλει. Η ανεπιφύλακτη </w:t>
            </w:r>
            <w:r w:rsidRPr="00E343A5">
              <w:rPr>
                <w:rFonts w:asciiTheme="minorHAnsi" w:eastAsia="Calibri" w:hAnsiTheme="minorHAnsi" w:cstheme="minorHAnsi"/>
                <w:sz w:val="24"/>
                <w:szCs w:val="24"/>
              </w:rPr>
              <w:lastRenderedPageBreak/>
              <w:t>υπογραφή από το Συντονιστή του έργου της έκθεσης παραχθέντος έργου επέχει θέση πρακτικού παραλαβής και βεβαίωσης καλής εκτέλεσης του έργου που εκτέλεσε ο/η συνεργάτης.</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lastRenderedPageBreak/>
              <w:t>Απαιτούμενα προσόντα</w:t>
            </w:r>
          </w:p>
        </w:tc>
        <w:tc>
          <w:tcPr>
            <w:tcW w:w="0" w:type="auto"/>
            <w:vAlign w:val="center"/>
          </w:tcPr>
          <w:p w:rsidR="002045BC" w:rsidRPr="00E343A5" w:rsidRDefault="002045BC" w:rsidP="00082872">
            <w:pPr>
              <w:numPr>
                <w:ilvl w:val="0"/>
                <w:numId w:val="9"/>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Πτυχίο ΤΕ Λογιστή της ημεδαπής ή ισότιμης αναγνωρισμένης σχολής του εξωτερικού.</w:t>
            </w:r>
          </w:p>
          <w:p w:rsidR="002045BC" w:rsidRPr="00E343A5" w:rsidRDefault="002045BC" w:rsidP="00082872">
            <w:pPr>
              <w:numPr>
                <w:ilvl w:val="0"/>
                <w:numId w:val="9"/>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Έναρξη Επιτηδεύματος.</w:t>
            </w:r>
          </w:p>
          <w:p w:rsidR="002045BC" w:rsidRPr="00E343A5" w:rsidRDefault="002045BC" w:rsidP="00082872">
            <w:pPr>
              <w:numPr>
                <w:ilvl w:val="0"/>
                <w:numId w:val="9"/>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Γενική επαγγελματική εμπειρία στο επιστημονικό του αντικείμενο.</w:t>
            </w:r>
          </w:p>
          <w:p w:rsidR="002045BC" w:rsidRPr="00E343A5" w:rsidRDefault="002045BC" w:rsidP="00082872">
            <w:pPr>
              <w:numPr>
                <w:ilvl w:val="0"/>
                <w:numId w:val="9"/>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Ειδική επαγγελματική εμπειρία</w:t>
            </w:r>
            <w:r w:rsidRPr="00E343A5">
              <w:rPr>
                <w:rFonts w:asciiTheme="minorHAnsi" w:eastAsia="Calibri" w:hAnsiTheme="minorHAnsi" w:cstheme="minorHAnsi"/>
                <w:b/>
                <w:bCs/>
                <w:sz w:val="24"/>
                <w:szCs w:val="24"/>
              </w:rPr>
              <w:t xml:space="preserve"> </w:t>
            </w:r>
            <w:r w:rsidRPr="00E343A5">
              <w:rPr>
                <w:rFonts w:asciiTheme="minorHAnsi" w:eastAsia="Calibri" w:hAnsiTheme="minorHAnsi" w:cstheme="minorHAnsi"/>
                <w:sz w:val="24"/>
                <w:szCs w:val="24"/>
              </w:rPr>
              <w:t>όπως εξειδικεύεται ενδεικτικά παρακάτω τουλάχιστον:</w:t>
            </w:r>
          </w:p>
          <w:p w:rsidR="002045BC" w:rsidRPr="00E343A5" w:rsidRDefault="002045BC" w:rsidP="00082872">
            <w:pPr>
              <w:numPr>
                <w:ilvl w:val="0"/>
                <w:numId w:val="16"/>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Συμμετοχή στην παρακολούθηση υλοποίησης επενδυτικών σχεδίων (π.χ. ως ομάδα έργου)</w:t>
            </w:r>
          </w:p>
          <w:p w:rsidR="002045BC" w:rsidRPr="00E343A5" w:rsidRDefault="002045BC" w:rsidP="00082872">
            <w:pPr>
              <w:numPr>
                <w:ilvl w:val="0"/>
                <w:numId w:val="16"/>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Συμμετοχή σε Ομάδα Έργου για τη διαχείριση Εθνικών ή/και Κοινοτικών προγραμμάτων.</w:t>
            </w:r>
          </w:p>
          <w:p w:rsidR="002045BC" w:rsidRPr="00E343A5" w:rsidRDefault="002045BC" w:rsidP="00082872">
            <w:pPr>
              <w:numPr>
                <w:ilvl w:val="0"/>
                <w:numId w:val="16"/>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Ύπαρξη συνάφειας των ανωτέρω με τα προγράμματα του ΥΠΑΑΤ.</w:t>
            </w:r>
          </w:p>
        </w:tc>
      </w:tr>
      <w:tr w:rsidR="002045BC" w:rsidRPr="00E343A5" w:rsidTr="00082872">
        <w:trPr>
          <w:trHeight w:val="2212"/>
        </w:trPr>
        <w:tc>
          <w:tcPr>
            <w:tcW w:w="0" w:type="auto"/>
            <w:vAlign w:val="center"/>
          </w:tcPr>
          <w:p w:rsidR="002045BC" w:rsidRPr="00E343A5" w:rsidRDefault="002045BC" w:rsidP="00082872">
            <w:pPr>
              <w:spacing w:before="120"/>
              <w:jc w:val="both"/>
              <w:rPr>
                <w:rFonts w:asciiTheme="minorHAnsi" w:eastAsia="Calibri" w:hAnsiTheme="minorHAnsi" w:cstheme="minorHAnsi"/>
                <w:b/>
                <w:sz w:val="24"/>
                <w:szCs w:val="24"/>
              </w:rPr>
            </w:pPr>
            <w:r w:rsidRPr="00E343A5">
              <w:rPr>
                <w:rFonts w:asciiTheme="minorHAnsi" w:eastAsia="Calibri" w:hAnsiTheme="minorHAnsi" w:cstheme="minorHAnsi"/>
                <w:b/>
                <w:sz w:val="24"/>
                <w:szCs w:val="24"/>
              </w:rPr>
              <w:t>Επιθυμητά Προσόντα</w:t>
            </w:r>
          </w:p>
        </w:tc>
        <w:tc>
          <w:tcPr>
            <w:tcW w:w="0" w:type="auto"/>
            <w:vAlign w:val="center"/>
          </w:tcPr>
          <w:p w:rsidR="002045BC" w:rsidRPr="00E343A5" w:rsidRDefault="002045BC" w:rsidP="00082872">
            <w:pPr>
              <w:numPr>
                <w:ilvl w:val="0"/>
                <w:numId w:val="10"/>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Γνώση χρήσης Η/Υ.</w:t>
            </w:r>
          </w:p>
          <w:p w:rsidR="002045BC" w:rsidRPr="00E343A5" w:rsidRDefault="002045BC" w:rsidP="00082872">
            <w:pPr>
              <w:numPr>
                <w:ilvl w:val="0"/>
                <w:numId w:val="10"/>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Γνώση της Αγγλικής Γλώσσας.</w:t>
            </w:r>
          </w:p>
          <w:p w:rsidR="002045BC" w:rsidRPr="00E343A5" w:rsidRDefault="002045BC" w:rsidP="00082872">
            <w:pPr>
              <w:numPr>
                <w:ilvl w:val="0"/>
                <w:numId w:val="10"/>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Ικανότητα επικοινωνίας</w:t>
            </w:r>
          </w:p>
          <w:p w:rsidR="002045BC" w:rsidRPr="00E343A5" w:rsidRDefault="002045BC" w:rsidP="00082872">
            <w:pPr>
              <w:numPr>
                <w:ilvl w:val="0"/>
                <w:numId w:val="10"/>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Ικανότητα έκφρασης και μεταδοτικότητα.</w:t>
            </w:r>
          </w:p>
          <w:p w:rsidR="002045BC" w:rsidRPr="00E343A5" w:rsidRDefault="002045BC" w:rsidP="00082872">
            <w:pPr>
              <w:numPr>
                <w:ilvl w:val="0"/>
                <w:numId w:val="10"/>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Κρίση, αυτοπεποίθηση και άποψη.</w:t>
            </w:r>
          </w:p>
          <w:p w:rsidR="002045BC" w:rsidRPr="00E343A5" w:rsidRDefault="002045BC" w:rsidP="00082872">
            <w:pPr>
              <w:numPr>
                <w:ilvl w:val="0"/>
                <w:numId w:val="10"/>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Εν γένει παρουσία και συμπεριφορά.</w:t>
            </w:r>
          </w:p>
          <w:p w:rsidR="002045BC" w:rsidRPr="00E343A5" w:rsidRDefault="002045BC" w:rsidP="00082872">
            <w:pPr>
              <w:numPr>
                <w:ilvl w:val="0"/>
                <w:numId w:val="10"/>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Δίπλωμα αυτοκινήτου, ευελιξία και δυνατότητα μετακινήσεων σ’ όλη τη διάρκεια του έτους.</w:t>
            </w:r>
          </w:p>
          <w:p w:rsidR="002045BC" w:rsidRPr="00E343A5" w:rsidRDefault="002045BC" w:rsidP="00082872">
            <w:pPr>
              <w:numPr>
                <w:ilvl w:val="0"/>
                <w:numId w:val="10"/>
              </w:numPr>
              <w:jc w:val="both"/>
              <w:rPr>
                <w:rFonts w:asciiTheme="minorHAnsi" w:eastAsia="Calibri" w:hAnsiTheme="minorHAnsi" w:cstheme="minorHAnsi"/>
                <w:sz w:val="24"/>
                <w:szCs w:val="24"/>
              </w:rPr>
            </w:pPr>
            <w:r w:rsidRPr="00E343A5">
              <w:rPr>
                <w:rFonts w:asciiTheme="minorHAnsi" w:eastAsia="Calibri" w:hAnsiTheme="minorHAnsi" w:cstheme="minorHAnsi"/>
                <w:sz w:val="24"/>
                <w:szCs w:val="24"/>
              </w:rPr>
              <w:t>Μεταπτυχιακός/</w:t>
            </w:r>
            <w:proofErr w:type="spellStart"/>
            <w:r w:rsidRPr="00E343A5">
              <w:rPr>
                <w:rFonts w:asciiTheme="minorHAnsi" w:eastAsia="Calibri" w:hAnsiTheme="minorHAnsi" w:cstheme="minorHAnsi"/>
                <w:sz w:val="24"/>
                <w:szCs w:val="24"/>
              </w:rPr>
              <w:t>οί</w:t>
            </w:r>
            <w:proofErr w:type="spellEnd"/>
            <w:r w:rsidRPr="00E343A5">
              <w:rPr>
                <w:rFonts w:asciiTheme="minorHAnsi" w:eastAsia="Calibri" w:hAnsiTheme="minorHAnsi" w:cstheme="minorHAnsi"/>
                <w:sz w:val="24"/>
                <w:szCs w:val="24"/>
              </w:rPr>
              <w:t xml:space="preserve"> τίτλος/οι σπουδών σε συναφές με την Πρόσκληση αντικείμενο</w:t>
            </w:r>
          </w:p>
        </w:tc>
      </w:tr>
    </w:tbl>
    <w:p w:rsidR="002045BC" w:rsidRPr="00E343A5" w:rsidRDefault="002045BC" w:rsidP="002045BC">
      <w:pPr>
        <w:spacing w:before="120"/>
        <w:jc w:val="both"/>
        <w:rPr>
          <w:rFonts w:asciiTheme="minorHAnsi" w:eastAsia="Calibri" w:hAnsiTheme="minorHAnsi" w:cstheme="minorHAnsi"/>
          <w:b/>
          <w:sz w:val="24"/>
          <w:szCs w:val="24"/>
          <w:u w:val="single"/>
        </w:rPr>
      </w:pPr>
    </w:p>
    <w:p w:rsidR="002045BC" w:rsidRPr="00E343A5" w:rsidRDefault="002045BC" w:rsidP="002045BC">
      <w:pPr>
        <w:spacing w:before="120"/>
        <w:ind w:left="426"/>
        <w:jc w:val="both"/>
        <w:rPr>
          <w:rFonts w:asciiTheme="minorHAnsi" w:eastAsia="Calibri" w:hAnsiTheme="minorHAnsi" w:cstheme="minorHAnsi"/>
          <w:b/>
          <w:sz w:val="24"/>
          <w:szCs w:val="24"/>
          <w:u w:val="single"/>
        </w:rPr>
      </w:pPr>
    </w:p>
    <w:p w:rsidR="002045BC" w:rsidRPr="00E343A5" w:rsidRDefault="002045BC" w:rsidP="002045BC">
      <w:pPr>
        <w:rPr>
          <w:rFonts w:asciiTheme="minorHAnsi" w:eastAsia="Calibri" w:hAnsiTheme="minorHAnsi" w:cstheme="minorHAnsi"/>
        </w:rPr>
      </w:pPr>
    </w:p>
    <w:p w:rsidR="00277686" w:rsidRDefault="00277686">
      <w:bookmarkStart w:id="4" w:name="_GoBack"/>
      <w:bookmarkEnd w:id="4"/>
    </w:p>
    <w:sectPr w:rsidR="00277686">
      <w:footerReference w:type="default" r:id="rId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Courier New">
    <w:panose1 w:val="02070309020205020404"/>
    <w:charset w:val="A1"/>
    <w:family w:val="modern"/>
    <w:pitch w:val="fixed"/>
    <w:sig w:usb0="E0002AFF" w:usb1="C0007843" w:usb2="00000009" w:usb3="00000000" w:csb0="000001FF" w:csb1="00000000"/>
  </w:font>
  <w:font w:name="Times New Roman">
    <w:panose1 w:val="02020603050405020304"/>
    <w:charset w:val="A1"/>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65F" w:rsidRDefault="002045BC">
    <w:pPr>
      <w:pStyle w:val="a5"/>
    </w:pPr>
    <w:r>
      <w:rPr>
        <w:noProof/>
        <w:lang w:eastAsia="el-GR"/>
      </w:rPr>
      <w:drawing>
        <wp:inline distT="0" distB="0" distL="0" distR="0" wp14:anchorId="192F3FDB" wp14:editId="44B17419">
          <wp:extent cx="5273675" cy="536575"/>
          <wp:effectExtent l="0" t="0" r="3175" b="0"/>
          <wp:docPr id="594917779"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3675" cy="536575"/>
                  </a:xfrm>
                  <a:prstGeom prst="rect">
                    <a:avLst/>
                  </a:prstGeom>
                  <a:noFill/>
                </pic:spPr>
              </pic:pic>
            </a:graphicData>
          </a:graphic>
        </wp:inline>
      </w:drawing>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50244"/>
    <w:multiLevelType w:val="hybridMultilevel"/>
    <w:tmpl w:val="860E3526"/>
    <w:lvl w:ilvl="0" w:tplc="8B780BD6">
      <w:start w:val="1"/>
      <w:numFmt w:val="bullet"/>
      <w:lvlText w:val="-"/>
      <w:lvlJc w:val="left"/>
      <w:pPr>
        <w:ind w:left="818" w:hanging="360"/>
      </w:pPr>
      <w:rPr>
        <w:rFonts w:ascii="Calibri" w:eastAsia="Calibri" w:hAnsi="Calibri" w:cs="Calibri" w:hint="default"/>
      </w:rPr>
    </w:lvl>
    <w:lvl w:ilvl="1" w:tplc="04080003" w:tentative="1">
      <w:start w:val="1"/>
      <w:numFmt w:val="bullet"/>
      <w:lvlText w:val="o"/>
      <w:lvlJc w:val="left"/>
      <w:pPr>
        <w:ind w:left="1538" w:hanging="360"/>
      </w:pPr>
      <w:rPr>
        <w:rFonts w:ascii="Courier New" w:hAnsi="Courier New" w:cs="Courier New" w:hint="default"/>
      </w:rPr>
    </w:lvl>
    <w:lvl w:ilvl="2" w:tplc="04080005" w:tentative="1">
      <w:start w:val="1"/>
      <w:numFmt w:val="bullet"/>
      <w:lvlText w:val=""/>
      <w:lvlJc w:val="left"/>
      <w:pPr>
        <w:ind w:left="2258" w:hanging="360"/>
      </w:pPr>
      <w:rPr>
        <w:rFonts w:ascii="Wingdings" w:hAnsi="Wingdings" w:hint="default"/>
      </w:rPr>
    </w:lvl>
    <w:lvl w:ilvl="3" w:tplc="04080001" w:tentative="1">
      <w:start w:val="1"/>
      <w:numFmt w:val="bullet"/>
      <w:lvlText w:val=""/>
      <w:lvlJc w:val="left"/>
      <w:pPr>
        <w:ind w:left="2978" w:hanging="360"/>
      </w:pPr>
      <w:rPr>
        <w:rFonts w:ascii="Symbol" w:hAnsi="Symbol" w:hint="default"/>
      </w:rPr>
    </w:lvl>
    <w:lvl w:ilvl="4" w:tplc="04080003" w:tentative="1">
      <w:start w:val="1"/>
      <w:numFmt w:val="bullet"/>
      <w:lvlText w:val="o"/>
      <w:lvlJc w:val="left"/>
      <w:pPr>
        <w:ind w:left="3698" w:hanging="360"/>
      </w:pPr>
      <w:rPr>
        <w:rFonts w:ascii="Courier New" w:hAnsi="Courier New" w:cs="Courier New" w:hint="default"/>
      </w:rPr>
    </w:lvl>
    <w:lvl w:ilvl="5" w:tplc="04080005" w:tentative="1">
      <w:start w:val="1"/>
      <w:numFmt w:val="bullet"/>
      <w:lvlText w:val=""/>
      <w:lvlJc w:val="left"/>
      <w:pPr>
        <w:ind w:left="4418" w:hanging="360"/>
      </w:pPr>
      <w:rPr>
        <w:rFonts w:ascii="Wingdings" w:hAnsi="Wingdings" w:hint="default"/>
      </w:rPr>
    </w:lvl>
    <w:lvl w:ilvl="6" w:tplc="04080001" w:tentative="1">
      <w:start w:val="1"/>
      <w:numFmt w:val="bullet"/>
      <w:lvlText w:val=""/>
      <w:lvlJc w:val="left"/>
      <w:pPr>
        <w:ind w:left="5138" w:hanging="360"/>
      </w:pPr>
      <w:rPr>
        <w:rFonts w:ascii="Symbol" w:hAnsi="Symbol" w:hint="default"/>
      </w:rPr>
    </w:lvl>
    <w:lvl w:ilvl="7" w:tplc="04080003" w:tentative="1">
      <w:start w:val="1"/>
      <w:numFmt w:val="bullet"/>
      <w:lvlText w:val="o"/>
      <w:lvlJc w:val="left"/>
      <w:pPr>
        <w:ind w:left="5858" w:hanging="360"/>
      </w:pPr>
      <w:rPr>
        <w:rFonts w:ascii="Courier New" w:hAnsi="Courier New" w:cs="Courier New" w:hint="default"/>
      </w:rPr>
    </w:lvl>
    <w:lvl w:ilvl="8" w:tplc="04080005" w:tentative="1">
      <w:start w:val="1"/>
      <w:numFmt w:val="bullet"/>
      <w:lvlText w:val=""/>
      <w:lvlJc w:val="left"/>
      <w:pPr>
        <w:ind w:left="6578" w:hanging="360"/>
      </w:pPr>
      <w:rPr>
        <w:rFonts w:ascii="Wingdings" w:hAnsi="Wingdings" w:hint="default"/>
      </w:rPr>
    </w:lvl>
  </w:abstractNum>
  <w:abstractNum w:abstractNumId="1" w15:restartNumberingAfterBreak="0">
    <w:nsid w:val="086A7AF4"/>
    <w:multiLevelType w:val="multilevel"/>
    <w:tmpl w:val="08BA2992"/>
    <w:lvl w:ilvl="0">
      <w:start w:val="1"/>
      <w:numFmt w:val="decimal"/>
      <w:lvlText w:val="%1."/>
      <w:lvlJc w:val="left"/>
      <w:pPr>
        <w:ind w:left="480" w:hanging="360"/>
      </w:pPr>
    </w:lvl>
    <w:lvl w:ilvl="1">
      <w:start w:val="1"/>
      <w:numFmt w:val="lowerLetter"/>
      <w:lvlText w:val="%2."/>
      <w:lvlJc w:val="left"/>
      <w:pPr>
        <w:ind w:left="1200" w:hanging="360"/>
      </w:pPr>
    </w:lvl>
    <w:lvl w:ilvl="2">
      <w:start w:val="1"/>
      <w:numFmt w:val="lowerRoman"/>
      <w:lvlText w:val="%3."/>
      <w:lvlJc w:val="right"/>
      <w:pPr>
        <w:ind w:left="1920" w:hanging="180"/>
      </w:pPr>
    </w:lvl>
    <w:lvl w:ilvl="3">
      <w:start w:val="1"/>
      <w:numFmt w:val="decimal"/>
      <w:lvlText w:val="%4."/>
      <w:lvlJc w:val="left"/>
      <w:pPr>
        <w:ind w:left="2640" w:hanging="360"/>
      </w:pPr>
    </w:lvl>
    <w:lvl w:ilvl="4">
      <w:start w:val="1"/>
      <w:numFmt w:val="lowerLetter"/>
      <w:lvlText w:val="%5."/>
      <w:lvlJc w:val="left"/>
      <w:pPr>
        <w:ind w:left="3360" w:hanging="360"/>
      </w:pPr>
    </w:lvl>
    <w:lvl w:ilvl="5">
      <w:start w:val="1"/>
      <w:numFmt w:val="lowerRoman"/>
      <w:lvlText w:val="%6."/>
      <w:lvlJc w:val="right"/>
      <w:pPr>
        <w:ind w:left="4080" w:hanging="180"/>
      </w:pPr>
    </w:lvl>
    <w:lvl w:ilvl="6">
      <w:start w:val="1"/>
      <w:numFmt w:val="decimal"/>
      <w:lvlText w:val="%7."/>
      <w:lvlJc w:val="left"/>
      <w:pPr>
        <w:ind w:left="4800" w:hanging="360"/>
      </w:pPr>
    </w:lvl>
    <w:lvl w:ilvl="7">
      <w:start w:val="1"/>
      <w:numFmt w:val="lowerLetter"/>
      <w:lvlText w:val="%8."/>
      <w:lvlJc w:val="left"/>
      <w:pPr>
        <w:ind w:left="5520" w:hanging="360"/>
      </w:pPr>
    </w:lvl>
    <w:lvl w:ilvl="8">
      <w:start w:val="1"/>
      <w:numFmt w:val="lowerRoman"/>
      <w:lvlText w:val="%9."/>
      <w:lvlJc w:val="right"/>
      <w:pPr>
        <w:ind w:left="6240" w:hanging="180"/>
      </w:pPr>
    </w:lvl>
  </w:abstractNum>
  <w:abstractNum w:abstractNumId="2" w15:restartNumberingAfterBreak="0">
    <w:nsid w:val="15517ED4"/>
    <w:multiLevelType w:val="multilevel"/>
    <w:tmpl w:val="08BA2992"/>
    <w:lvl w:ilvl="0">
      <w:start w:val="1"/>
      <w:numFmt w:val="decimal"/>
      <w:lvlText w:val="%1."/>
      <w:lvlJc w:val="left"/>
      <w:pPr>
        <w:ind w:left="480" w:hanging="360"/>
      </w:pPr>
    </w:lvl>
    <w:lvl w:ilvl="1">
      <w:start w:val="1"/>
      <w:numFmt w:val="lowerLetter"/>
      <w:lvlText w:val="%2."/>
      <w:lvlJc w:val="left"/>
      <w:pPr>
        <w:ind w:left="1200" w:hanging="360"/>
      </w:pPr>
    </w:lvl>
    <w:lvl w:ilvl="2">
      <w:start w:val="1"/>
      <w:numFmt w:val="lowerRoman"/>
      <w:lvlText w:val="%3."/>
      <w:lvlJc w:val="right"/>
      <w:pPr>
        <w:ind w:left="1920" w:hanging="180"/>
      </w:pPr>
    </w:lvl>
    <w:lvl w:ilvl="3">
      <w:start w:val="1"/>
      <w:numFmt w:val="decimal"/>
      <w:lvlText w:val="%4."/>
      <w:lvlJc w:val="left"/>
      <w:pPr>
        <w:ind w:left="2640" w:hanging="360"/>
      </w:pPr>
    </w:lvl>
    <w:lvl w:ilvl="4">
      <w:start w:val="1"/>
      <w:numFmt w:val="lowerLetter"/>
      <w:lvlText w:val="%5."/>
      <w:lvlJc w:val="left"/>
      <w:pPr>
        <w:ind w:left="3360" w:hanging="360"/>
      </w:pPr>
    </w:lvl>
    <w:lvl w:ilvl="5">
      <w:start w:val="1"/>
      <w:numFmt w:val="lowerRoman"/>
      <w:lvlText w:val="%6."/>
      <w:lvlJc w:val="right"/>
      <w:pPr>
        <w:ind w:left="4080" w:hanging="180"/>
      </w:pPr>
    </w:lvl>
    <w:lvl w:ilvl="6">
      <w:start w:val="1"/>
      <w:numFmt w:val="decimal"/>
      <w:lvlText w:val="%7."/>
      <w:lvlJc w:val="left"/>
      <w:pPr>
        <w:ind w:left="4800" w:hanging="360"/>
      </w:pPr>
    </w:lvl>
    <w:lvl w:ilvl="7">
      <w:start w:val="1"/>
      <w:numFmt w:val="lowerLetter"/>
      <w:lvlText w:val="%8."/>
      <w:lvlJc w:val="left"/>
      <w:pPr>
        <w:ind w:left="5520" w:hanging="360"/>
      </w:pPr>
    </w:lvl>
    <w:lvl w:ilvl="8">
      <w:start w:val="1"/>
      <w:numFmt w:val="lowerRoman"/>
      <w:lvlText w:val="%9."/>
      <w:lvlJc w:val="right"/>
      <w:pPr>
        <w:ind w:left="6240" w:hanging="180"/>
      </w:pPr>
    </w:lvl>
  </w:abstractNum>
  <w:abstractNum w:abstractNumId="3" w15:restartNumberingAfterBreak="0">
    <w:nsid w:val="183B4DCE"/>
    <w:multiLevelType w:val="multilevel"/>
    <w:tmpl w:val="08BA2992"/>
    <w:lvl w:ilvl="0">
      <w:start w:val="1"/>
      <w:numFmt w:val="decimal"/>
      <w:lvlText w:val="%1."/>
      <w:lvlJc w:val="left"/>
      <w:pPr>
        <w:ind w:left="480" w:hanging="360"/>
      </w:pPr>
    </w:lvl>
    <w:lvl w:ilvl="1">
      <w:start w:val="1"/>
      <w:numFmt w:val="lowerLetter"/>
      <w:lvlText w:val="%2."/>
      <w:lvlJc w:val="left"/>
      <w:pPr>
        <w:ind w:left="1200" w:hanging="360"/>
      </w:pPr>
    </w:lvl>
    <w:lvl w:ilvl="2">
      <w:start w:val="1"/>
      <w:numFmt w:val="lowerRoman"/>
      <w:lvlText w:val="%3."/>
      <w:lvlJc w:val="right"/>
      <w:pPr>
        <w:ind w:left="1920" w:hanging="180"/>
      </w:pPr>
    </w:lvl>
    <w:lvl w:ilvl="3">
      <w:start w:val="1"/>
      <w:numFmt w:val="decimal"/>
      <w:lvlText w:val="%4."/>
      <w:lvlJc w:val="left"/>
      <w:pPr>
        <w:ind w:left="2640" w:hanging="360"/>
      </w:pPr>
    </w:lvl>
    <w:lvl w:ilvl="4">
      <w:start w:val="1"/>
      <w:numFmt w:val="lowerLetter"/>
      <w:lvlText w:val="%5."/>
      <w:lvlJc w:val="left"/>
      <w:pPr>
        <w:ind w:left="3360" w:hanging="360"/>
      </w:pPr>
    </w:lvl>
    <w:lvl w:ilvl="5">
      <w:start w:val="1"/>
      <w:numFmt w:val="lowerRoman"/>
      <w:lvlText w:val="%6."/>
      <w:lvlJc w:val="right"/>
      <w:pPr>
        <w:ind w:left="4080" w:hanging="180"/>
      </w:pPr>
    </w:lvl>
    <w:lvl w:ilvl="6">
      <w:start w:val="1"/>
      <w:numFmt w:val="decimal"/>
      <w:lvlText w:val="%7."/>
      <w:lvlJc w:val="left"/>
      <w:pPr>
        <w:ind w:left="4800" w:hanging="360"/>
      </w:pPr>
    </w:lvl>
    <w:lvl w:ilvl="7">
      <w:start w:val="1"/>
      <w:numFmt w:val="lowerLetter"/>
      <w:lvlText w:val="%8."/>
      <w:lvlJc w:val="left"/>
      <w:pPr>
        <w:ind w:left="5520" w:hanging="360"/>
      </w:pPr>
    </w:lvl>
    <w:lvl w:ilvl="8">
      <w:start w:val="1"/>
      <w:numFmt w:val="lowerRoman"/>
      <w:lvlText w:val="%9."/>
      <w:lvlJc w:val="right"/>
      <w:pPr>
        <w:ind w:left="6240" w:hanging="180"/>
      </w:pPr>
    </w:lvl>
  </w:abstractNum>
  <w:abstractNum w:abstractNumId="4" w15:restartNumberingAfterBreak="0">
    <w:nsid w:val="1D6C64E9"/>
    <w:multiLevelType w:val="multilevel"/>
    <w:tmpl w:val="38380A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04415A3"/>
    <w:multiLevelType w:val="multilevel"/>
    <w:tmpl w:val="1A7EA888"/>
    <w:lvl w:ilvl="0">
      <w:start w:val="1"/>
      <w:numFmt w:val="decimal"/>
      <w:lvlText w:val="%1."/>
      <w:lvlJc w:val="left"/>
      <w:pPr>
        <w:ind w:left="458" w:hanging="360"/>
      </w:pPr>
    </w:lvl>
    <w:lvl w:ilvl="1">
      <w:start w:val="1"/>
      <w:numFmt w:val="lowerLetter"/>
      <w:lvlText w:val="%2."/>
      <w:lvlJc w:val="left"/>
      <w:pPr>
        <w:ind w:left="1178" w:hanging="360"/>
      </w:pPr>
    </w:lvl>
    <w:lvl w:ilvl="2">
      <w:start w:val="1"/>
      <w:numFmt w:val="lowerRoman"/>
      <w:lvlText w:val="%3."/>
      <w:lvlJc w:val="right"/>
      <w:pPr>
        <w:ind w:left="1898" w:hanging="180"/>
      </w:pPr>
    </w:lvl>
    <w:lvl w:ilvl="3">
      <w:start w:val="1"/>
      <w:numFmt w:val="decimal"/>
      <w:lvlText w:val="%4."/>
      <w:lvlJc w:val="left"/>
      <w:pPr>
        <w:ind w:left="2618" w:hanging="360"/>
      </w:pPr>
    </w:lvl>
    <w:lvl w:ilvl="4">
      <w:start w:val="1"/>
      <w:numFmt w:val="lowerLetter"/>
      <w:lvlText w:val="%5."/>
      <w:lvlJc w:val="left"/>
      <w:pPr>
        <w:ind w:left="3338" w:hanging="360"/>
      </w:pPr>
    </w:lvl>
    <w:lvl w:ilvl="5">
      <w:start w:val="1"/>
      <w:numFmt w:val="lowerRoman"/>
      <w:lvlText w:val="%6."/>
      <w:lvlJc w:val="right"/>
      <w:pPr>
        <w:ind w:left="4058" w:hanging="180"/>
      </w:pPr>
    </w:lvl>
    <w:lvl w:ilvl="6">
      <w:start w:val="1"/>
      <w:numFmt w:val="decimal"/>
      <w:lvlText w:val="%7."/>
      <w:lvlJc w:val="left"/>
      <w:pPr>
        <w:ind w:left="4778" w:hanging="360"/>
      </w:pPr>
    </w:lvl>
    <w:lvl w:ilvl="7">
      <w:start w:val="1"/>
      <w:numFmt w:val="lowerLetter"/>
      <w:lvlText w:val="%8."/>
      <w:lvlJc w:val="left"/>
      <w:pPr>
        <w:ind w:left="5498" w:hanging="360"/>
      </w:pPr>
    </w:lvl>
    <w:lvl w:ilvl="8">
      <w:start w:val="1"/>
      <w:numFmt w:val="lowerRoman"/>
      <w:lvlText w:val="%9."/>
      <w:lvlJc w:val="right"/>
      <w:pPr>
        <w:ind w:left="6218" w:hanging="180"/>
      </w:pPr>
    </w:lvl>
  </w:abstractNum>
  <w:abstractNum w:abstractNumId="6" w15:restartNumberingAfterBreak="0">
    <w:nsid w:val="222A4C07"/>
    <w:multiLevelType w:val="hybridMultilevel"/>
    <w:tmpl w:val="90F22536"/>
    <w:lvl w:ilvl="0" w:tplc="E6E6B93A">
      <w:start w:val="1"/>
      <w:numFmt w:val="bullet"/>
      <w:lvlText w:val="-"/>
      <w:lvlJc w:val="left"/>
      <w:pPr>
        <w:ind w:left="1080" w:hanging="360"/>
      </w:pPr>
      <w:rPr>
        <w:rFonts w:ascii="Calibri" w:eastAsia="Calibri" w:hAnsi="Calibri" w:cs="Calibri"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7" w15:restartNumberingAfterBreak="0">
    <w:nsid w:val="2E064B33"/>
    <w:multiLevelType w:val="multilevel"/>
    <w:tmpl w:val="2A6E33F4"/>
    <w:lvl w:ilvl="0">
      <w:start w:val="1"/>
      <w:numFmt w:val="decimal"/>
      <w:lvlText w:val="%1."/>
      <w:lvlJc w:val="left"/>
      <w:pPr>
        <w:ind w:left="360" w:hanging="360"/>
      </w:pPr>
      <w:rPr>
        <w:b w:val="0"/>
      </w:rPr>
    </w:lvl>
    <w:lvl w:ilvl="1">
      <w:start w:val="1"/>
      <w:numFmt w:val="bullet"/>
      <w:lvlText w:val="-"/>
      <w:lvlJc w:val="left"/>
      <w:pPr>
        <w:ind w:left="1080" w:hanging="360"/>
      </w:pPr>
      <w:rPr>
        <w:rFonts w:ascii="Calibri" w:eastAsia="Calibri" w:hAnsi="Calibri" w:cs="Calibri" w:hint="default"/>
      </w:rPr>
    </w:lvl>
    <w:lvl w:ilvl="2">
      <w:start w:val="1"/>
      <w:numFmt w:val="bullet"/>
      <w:lvlText w:val="•"/>
      <w:lvlJc w:val="left"/>
      <w:pPr>
        <w:ind w:left="1800" w:hanging="360"/>
      </w:pPr>
      <w:rPr>
        <w:rFonts w:ascii="Calibri" w:eastAsia="Calibri" w:hAnsi="Calibri" w:cs="Calibri"/>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3A3A7B02"/>
    <w:multiLevelType w:val="hybridMultilevel"/>
    <w:tmpl w:val="C06EF1D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9" w15:restartNumberingAfterBreak="0">
    <w:nsid w:val="3DD54A93"/>
    <w:multiLevelType w:val="multilevel"/>
    <w:tmpl w:val="46405A98"/>
    <w:lvl w:ilvl="0">
      <w:start w:val="1"/>
      <w:numFmt w:val="bullet"/>
      <w:lvlText w:val="-"/>
      <w:lvlJc w:val="left"/>
      <w:pPr>
        <w:ind w:left="1080" w:hanging="360"/>
      </w:pPr>
      <w:rPr>
        <w:rFonts w:ascii="Calibri" w:eastAsia="Calibri" w:hAnsi="Calibri" w:cs="Calibri"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3FD92691"/>
    <w:multiLevelType w:val="multilevel"/>
    <w:tmpl w:val="1A7EA888"/>
    <w:lvl w:ilvl="0">
      <w:start w:val="1"/>
      <w:numFmt w:val="decimal"/>
      <w:lvlText w:val="%1."/>
      <w:lvlJc w:val="left"/>
      <w:pPr>
        <w:ind w:left="458" w:hanging="360"/>
      </w:pPr>
    </w:lvl>
    <w:lvl w:ilvl="1">
      <w:start w:val="1"/>
      <w:numFmt w:val="lowerLetter"/>
      <w:lvlText w:val="%2."/>
      <w:lvlJc w:val="left"/>
      <w:pPr>
        <w:ind w:left="1178" w:hanging="360"/>
      </w:pPr>
    </w:lvl>
    <w:lvl w:ilvl="2">
      <w:start w:val="1"/>
      <w:numFmt w:val="lowerRoman"/>
      <w:lvlText w:val="%3."/>
      <w:lvlJc w:val="right"/>
      <w:pPr>
        <w:ind w:left="1898" w:hanging="180"/>
      </w:pPr>
    </w:lvl>
    <w:lvl w:ilvl="3">
      <w:start w:val="1"/>
      <w:numFmt w:val="decimal"/>
      <w:lvlText w:val="%4."/>
      <w:lvlJc w:val="left"/>
      <w:pPr>
        <w:ind w:left="2618" w:hanging="360"/>
      </w:pPr>
    </w:lvl>
    <w:lvl w:ilvl="4">
      <w:start w:val="1"/>
      <w:numFmt w:val="lowerLetter"/>
      <w:lvlText w:val="%5."/>
      <w:lvlJc w:val="left"/>
      <w:pPr>
        <w:ind w:left="3338" w:hanging="360"/>
      </w:pPr>
    </w:lvl>
    <w:lvl w:ilvl="5">
      <w:start w:val="1"/>
      <w:numFmt w:val="lowerRoman"/>
      <w:lvlText w:val="%6."/>
      <w:lvlJc w:val="right"/>
      <w:pPr>
        <w:ind w:left="4058" w:hanging="180"/>
      </w:pPr>
    </w:lvl>
    <w:lvl w:ilvl="6">
      <w:start w:val="1"/>
      <w:numFmt w:val="decimal"/>
      <w:lvlText w:val="%7."/>
      <w:lvlJc w:val="left"/>
      <w:pPr>
        <w:ind w:left="4778" w:hanging="360"/>
      </w:pPr>
    </w:lvl>
    <w:lvl w:ilvl="7">
      <w:start w:val="1"/>
      <w:numFmt w:val="lowerLetter"/>
      <w:lvlText w:val="%8."/>
      <w:lvlJc w:val="left"/>
      <w:pPr>
        <w:ind w:left="5498" w:hanging="360"/>
      </w:pPr>
    </w:lvl>
    <w:lvl w:ilvl="8">
      <w:start w:val="1"/>
      <w:numFmt w:val="lowerRoman"/>
      <w:lvlText w:val="%9."/>
      <w:lvlJc w:val="right"/>
      <w:pPr>
        <w:ind w:left="6218" w:hanging="180"/>
      </w:pPr>
    </w:lvl>
  </w:abstractNum>
  <w:abstractNum w:abstractNumId="11" w15:restartNumberingAfterBreak="0">
    <w:nsid w:val="437C1E06"/>
    <w:multiLevelType w:val="hybridMultilevel"/>
    <w:tmpl w:val="7A8A7EF6"/>
    <w:lvl w:ilvl="0" w:tplc="0408000F">
      <w:start w:val="1"/>
      <w:numFmt w:val="decimal"/>
      <w:lvlText w:val="%1."/>
      <w:lvlJc w:val="left"/>
      <w:pPr>
        <w:ind w:left="785"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560661D3"/>
    <w:multiLevelType w:val="multilevel"/>
    <w:tmpl w:val="08BA2992"/>
    <w:lvl w:ilvl="0">
      <w:start w:val="1"/>
      <w:numFmt w:val="decimal"/>
      <w:lvlText w:val="%1."/>
      <w:lvlJc w:val="left"/>
      <w:pPr>
        <w:ind w:left="480" w:hanging="360"/>
      </w:pPr>
    </w:lvl>
    <w:lvl w:ilvl="1">
      <w:start w:val="1"/>
      <w:numFmt w:val="lowerLetter"/>
      <w:lvlText w:val="%2."/>
      <w:lvlJc w:val="left"/>
      <w:pPr>
        <w:ind w:left="1200" w:hanging="360"/>
      </w:pPr>
    </w:lvl>
    <w:lvl w:ilvl="2">
      <w:start w:val="1"/>
      <w:numFmt w:val="lowerRoman"/>
      <w:lvlText w:val="%3."/>
      <w:lvlJc w:val="right"/>
      <w:pPr>
        <w:ind w:left="1920" w:hanging="180"/>
      </w:pPr>
    </w:lvl>
    <w:lvl w:ilvl="3">
      <w:start w:val="1"/>
      <w:numFmt w:val="decimal"/>
      <w:lvlText w:val="%4."/>
      <w:lvlJc w:val="left"/>
      <w:pPr>
        <w:ind w:left="2640" w:hanging="360"/>
      </w:pPr>
    </w:lvl>
    <w:lvl w:ilvl="4">
      <w:start w:val="1"/>
      <w:numFmt w:val="lowerLetter"/>
      <w:lvlText w:val="%5."/>
      <w:lvlJc w:val="left"/>
      <w:pPr>
        <w:ind w:left="3360" w:hanging="360"/>
      </w:pPr>
    </w:lvl>
    <w:lvl w:ilvl="5">
      <w:start w:val="1"/>
      <w:numFmt w:val="lowerRoman"/>
      <w:lvlText w:val="%6."/>
      <w:lvlJc w:val="right"/>
      <w:pPr>
        <w:ind w:left="4080" w:hanging="180"/>
      </w:pPr>
    </w:lvl>
    <w:lvl w:ilvl="6">
      <w:start w:val="1"/>
      <w:numFmt w:val="decimal"/>
      <w:lvlText w:val="%7."/>
      <w:lvlJc w:val="left"/>
      <w:pPr>
        <w:ind w:left="4800" w:hanging="360"/>
      </w:pPr>
    </w:lvl>
    <w:lvl w:ilvl="7">
      <w:start w:val="1"/>
      <w:numFmt w:val="lowerLetter"/>
      <w:lvlText w:val="%8."/>
      <w:lvlJc w:val="left"/>
      <w:pPr>
        <w:ind w:left="5520" w:hanging="360"/>
      </w:pPr>
    </w:lvl>
    <w:lvl w:ilvl="8">
      <w:start w:val="1"/>
      <w:numFmt w:val="lowerRoman"/>
      <w:lvlText w:val="%9."/>
      <w:lvlJc w:val="right"/>
      <w:pPr>
        <w:ind w:left="6240" w:hanging="180"/>
      </w:pPr>
    </w:lvl>
  </w:abstractNum>
  <w:abstractNum w:abstractNumId="13" w15:restartNumberingAfterBreak="0">
    <w:nsid w:val="56221F9A"/>
    <w:multiLevelType w:val="multilevel"/>
    <w:tmpl w:val="48F8D43C"/>
    <w:lvl w:ilvl="0">
      <w:start w:val="1"/>
      <w:numFmt w:val="bullet"/>
      <w:lvlText w:val=""/>
      <w:lvlJc w:val="left"/>
      <w:pPr>
        <w:ind w:left="2001" w:hanging="360"/>
      </w:pPr>
      <w:rPr>
        <w:rFonts w:ascii="Symbol" w:hAnsi="Symbol" w:hint="default"/>
      </w:rPr>
    </w:lvl>
    <w:lvl w:ilvl="1">
      <w:start w:val="1"/>
      <w:numFmt w:val="bullet"/>
      <w:lvlText w:val="o"/>
      <w:lvlJc w:val="left"/>
      <w:pPr>
        <w:ind w:left="2721" w:hanging="360"/>
      </w:pPr>
      <w:rPr>
        <w:rFonts w:ascii="Courier New" w:eastAsia="Courier New" w:hAnsi="Courier New" w:cs="Courier New"/>
      </w:rPr>
    </w:lvl>
    <w:lvl w:ilvl="2">
      <w:start w:val="1"/>
      <w:numFmt w:val="bullet"/>
      <w:lvlText w:val="▪"/>
      <w:lvlJc w:val="left"/>
      <w:pPr>
        <w:ind w:left="3441" w:hanging="360"/>
      </w:pPr>
      <w:rPr>
        <w:rFonts w:ascii="Noto Sans Symbols" w:eastAsia="Noto Sans Symbols" w:hAnsi="Noto Sans Symbols" w:cs="Noto Sans Symbols"/>
      </w:rPr>
    </w:lvl>
    <w:lvl w:ilvl="3">
      <w:start w:val="1"/>
      <w:numFmt w:val="bullet"/>
      <w:lvlText w:val="●"/>
      <w:lvlJc w:val="left"/>
      <w:pPr>
        <w:ind w:left="4161" w:hanging="360"/>
      </w:pPr>
      <w:rPr>
        <w:rFonts w:ascii="Noto Sans Symbols" w:eastAsia="Noto Sans Symbols" w:hAnsi="Noto Sans Symbols" w:cs="Noto Sans Symbols"/>
      </w:rPr>
    </w:lvl>
    <w:lvl w:ilvl="4">
      <w:start w:val="1"/>
      <w:numFmt w:val="bullet"/>
      <w:lvlText w:val="o"/>
      <w:lvlJc w:val="left"/>
      <w:pPr>
        <w:ind w:left="4881" w:hanging="360"/>
      </w:pPr>
      <w:rPr>
        <w:rFonts w:ascii="Courier New" w:eastAsia="Courier New" w:hAnsi="Courier New" w:cs="Courier New"/>
      </w:rPr>
    </w:lvl>
    <w:lvl w:ilvl="5">
      <w:start w:val="1"/>
      <w:numFmt w:val="bullet"/>
      <w:lvlText w:val="▪"/>
      <w:lvlJc w:val="left"/>
      <w:pPr>
        <w:ind w:left="5601" w:hanging="360"/>
      </w:pPr>
      <w:rPr>
        <w:rFonts w:ascii="Noto Sans Symbols" w:eastAsia="Noto Sans Symbols" w:hAnsi="Noto Sans Symbols" w:cs="Noto Sans Symbols"/>
      </w:rPr>
    </w:lvl>
    <w:lvl w:ilvl="6">
      <w:start w:val="1"/>
      <w:numFmt w:val="bullet"/>
      <w:lvlText w:val="●"/>
      <w:lvlJc w:val="left"/>
      <w:pPr>
        <w:ind w:left="6321" w:hanging="360"/>
      </w:pPr>
      <w:rPr>
        <w:rFonts w:ascii="Noto Sans Symbols" w:eastAsia="Noto Sans Symbols" w:hAnsi="Noto Sans Symbols" w:cs="Noto Sans Symbols"/>
      </w:rPr>
    </w:lvl>
    <w:lvl w:ilvl="7">
      <w:start w:val="1"/>
      <w:numFmt w:val="bullet"/>
      <w:lvlText w:val="o"/>
      <w:lvlJc w:val="left"/>
      <w:pPr>
        <w:ind w:left="7041" w:hanging="360"/>
      </w:pPr>
      <w:rPr>
        <w:rFonts w:ascii="Courier New" w:eastAsia="Courier New" w:hAnsi="Courier New" w:cs="Courier New"/>
      </w:rPr>
    </w:lvl>
    <w:lvl w:ilvl="8">
      <w:start w:val="1"/>
      <w:numFmt w:val="bullet"/>
      <w:lvlText w:val="▪"/>
      <w:lvlJc w:val="left"/>
      <w:pPr>
        <w:ind w:left="7761" w:hanging="360"/>
      </w:pPr>
      <w:rPr>
        <w:rFonts w:ascii="Noto Sans Symbols" w:eastAsia="Noto Sans Symbols" w:hAnsi="Noto Sans Symbols" w:cs="Noto Sans Symbols"/>
      </w:rPr>
    </w:lvl>
  </w:abstractNum>
  <w:abstractNum w:abstractNumId="14" w15:restartNumberingAfterBreak="0">
    <w:nsid w:val="565C4895"/>
    <w:multiLevelType w:val="multilevel"/>
    <w:tmpl w:val="1A7EA888"/>
    <w:lvl w:ilvl="0">
      <w:start w:val="1"/>
      <w:numFmt w:val="decimal"/>
      <w:lvlText w:val="%1."/>
      <w:lvlJc w:val="left"/>
      <w:pPr>
        <w:ind w:left="458" w:hanging="360"/>
      </w:pPr>
    </w:lvl>
    <w:lvl w:ilvl="1">
      <w:start w:val="1"/>
      <w:numFmt w:val="lowerLetter"/>
      <w:lvlText w:val="%2."/>
      <w:lvlJc w:val="left"/>
      <w:pPr>
        <w:ind w:left="1178" w:hanging="360"/>
      </w:pPr>
    </w:lvl>
    <w:lvl w:ilvl="2">
      <w:start w:val="1"/>
      <w:numFmt w:val="lowerRoman"/>
      <w:lvlText w:val="%3."/>
      <w:lvlJc w:val="right"/>
      <w:pPr>
        <w:ind w:left="1898" w:hanging="180"/>
      </w:pPr>
    </w:lvl>
    <w:lvl w:ilvl="3">
      <w:start w:val="1"/>
      <w:numFmt w:val="decimal"/>
      <w:lvlText w:val="%4."/>
      <w:lvlJc w:val="left"/>
      <w:pPr>
        <w:ind w:left="2618" w:hanging="360"/>
      </w:pPr>
    </w:lvl>
    <w:lvl w:ilvl="4">
      <w:start w:val="1"/>
      <w:numFmt w:val="lowerLetter"/>
      <w:lvlText w:val="%5."/>
      <w:lvlJc w:val="left"/>
      <w:pPr>
        <w:ind w:left="3338" w:hanging="360"/>
      </w:pPr>
    </w:lvl>
    <w:lvl w:ilvl="5">
      <w:start w:val="1"/>
      <w:numFmt w:val="lowerRoman"/>
      <w:lvlText w:val="%6."/>
      <w:lvlJc w:val="right"/>
      <w:pPr>
        <w:ind w:left="4058" w:hanging="180"/>
      </w:pPr>
    </w:lvl>
    <w:lvl w:ilvl="6">
      <w:start w:val="1"/>
      <w:numFmt w:val="decimal"/>
      <w:lvlText w:val="%7."/>
      <w:lvlJc w:val="left"/>
      <w:pPr>
        <w:ind w:left="4778" w:hanging="360"/>
      </w:pPr>
    </w:lvl>
    <w:lvl w:ilvl="7">
      <w:start w:val="1"/>
      <w:numFmt w:val="lowerLetter"/>
      <w:lvlText w:val="%8."/>
      <w:lvlJc w:val="left"/>
      <w:pPr>
        <w:ind w:left="5498" w:hanging="360"/>
      </w:pPr>
    </w:lvl>
    <w:lvl w:ilvl="8">
      <w:start w:val="1"/>
      <w:numFmt w:val="lowerRoman"/>
      <w:lvlText w:val="%9."/>
      <w:lvlJc w:val="right"/>
      <w:pPr>
        <w:ind w:left="6218" w:hanging="180"/>
      </w:pPr>
    </w:lvl>
  </w:abstractNum>
  <w:abstractNum w:abstractNumId="15" w15:restartNumberingAfterBreak="0">
    <w:nsid w:val="5F686973"/>
    <w:multiLevelType w:val="hybridMultilevel"/>
    <w:tmpl w:val="B044AC74"/>
    <w:lvl w:ilvl="0" w:tplc="0408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2C07638"/>
    <w:multiLevelType w:val="hybridMultilevel"/>
    <w:tmpl w:val="21EE135A"/>
    <w:lvl w:ilvl="0" w:tplc="04080001">
      <w:start w:val="1"/>
      <w:numFmt w:val="bullet"/>
      <w:lvlText w:val=""/>
      <w:lvlJc w:val="left"/>
      <w:pPr>
        <w:ind w:left="927"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7" w15:restartNumberingAfterBreak="0">
    <w:nsid w:val="73805642"/>
    <w:multiLevelType w:val="multilevel"/>
    <w:tmpl w:val="1A7EA888"/>
    <w:lvl w:ilvl="0">
      <w:start w:val="1"/>
      <w:numFmt w:val="decimal"/>
      <w:lvlText w:val="%1."/>
      <w:lvlJc w:val="left"/>
      <w:pPr>
        <w:ind w:left="458" w:hanging="360"/>
      </w:pPr>
    </w:lvl>
    <w:lvl w:ilvl="1">
      <w:start w:val="1"/>
      <w:numFmt w:val="lowerLetter"/>
      <w:lvlText w:val="%2."/>
      <w:lvlJc w:val="left"/>
      <w:pPr>
        <w:ind w:left="1178" w:hanging="360"/>
      </w:pPr>
    </w:lvl>
    <w:lvl w:ilvl="2">
      <w:start w:val="1"/>
      <w:numFmt w:val="lowerRoman"/>
      <w:lvlText w:val="%3."/>
      <w:lvlJc w:val="right"/>
      <w:pPr>
        <w:ind w:left="1898" w:hanging="180"/>
      </w:pPr>
    </w:lvl>
    <w:lvl w:ilvl="3">
      <w:start w:val="1"/>
      <w:numFmt w:val="decimal"/>
      <w:lvlText w:val="%4."/>
      <w:lvlJc w:val="left"/>
      <w:pPr>
        <w:ind w:left="2618" w:hanging="360"/>
      </w:pPr>
    </w:lvl>
    <w:lvl w:ilvl="4">
      <w:start w:val="1"/>
      <w:numFmt w:val="lowerLetter"/>
      <w:lvlText w:val="%5."/>
      <w:lvlJc w:val="left"/>
      <w:pPr>
        <w:ind w:left="3338" w:hanging="360"/>
      </w:pPr>
    </w:lvl>
    <w:lvl w:ilvl="5">
      <w:start w:val="1"/>
      <w:numFmt w:val="lowerRoman"/>
      <w:lvlText w:val="%6."/>
      <w:lvlJc w:val="right"/>
      <w:pPr>
        <w:ind w:left="4058" w:hanging="180"/>
      </w:pPr>
    </w:lvl>
    <w:lvl w:ilvl="6">
      <w:start w:val="1"/>
      <w:numFmt w:val="decimal"/>
      <w:lvlText w:val="%7."/>
      <w:lvlJc w:val="left"/>
      <w:pPr>
        <w:ind w:left="4778" w:hanging="360"/>
      </w:pPr>
    </w:lvl>
    <w:lvl w:ilvl="7">
      <w:start w:val="1"/>
      <w:numFmt w:val="lowerLetter"/>
      <w:lvlText w:val="%8."/>
      <w:lvlJc w:val="left"/>
      <w:pPr>
        <w:ind w:left="5498" w:hanging="360"/>
      </w:pPr>
    </w:lvl>
    <w:lvl w:ilvl="8">
      <w:start w:val="1"/>
      <w:numFmt w:val="lowerRoman"/>
      <w:lvlText w:val="%9."/>
      <w:lvlJc w:val="right"/>
      <w:pPr>
        <w:ind w:left="6218" w:hanging="180"/>
      </w:pPr>
    </w:lvl>
  </w:abstractNum>
  <w:abstractNum w:abstractNumId="18" w15:restartNumberingAfterBreak="0">
    <w:nsid w:val="772D44F9"/>
    <w:multiLevelType w:val="multilevel"/>
    <w:tmpl w:val="2D8CAD7A"/>
    <w:lvl w:ilvl="0">
      <w:start w:val="1"/>
      <w:numFmt w:val="decimal"/>
      <w:lvlText w:val="%1."/>
      <w:lvlJc w:val="left"/>
      <w:pPr>
        <w:ind w:left="360" w:hanging="360"/>
      </w:pPr>
      <w:rPr>
        <w:b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Calibri" w:eastAsia="Calibri" w:hAnsi="Calibri" w:cs="Calibri"/>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13"/>
  </w:num>
  <w:num w:numId="2">
    <w:abstractNumId w:val="4"/>
  </w:num>
  <w:num w:numId="3">
    <w:abstractNumId w:val="17"/>
  </w:num>
  <w:num w:numId="4">
    <w:abstractNumId w:val="12"/>
  </w:num>
  <w:num w:numId="5">
    <w:abstractNumId w:val="2"/>
  </w:num>
  <w:num w:numId="6">
    <w:abstractNumId w:val="14"/>
  </w:num>
  <w:num w:numId="7">
    <w:abstractNumId w:val="5"/>
  </w:num>
  <w:num w:numId="8">
    <w:abstractNumId w:val="1"/>
  </w:num>
  <w:num w:numId="9">
    <w:abstractNumId w:val="10"/>
  </w:num>
  <w:num w:numId="10">
    <w:abstractNumId w:val="3"/>
  </w:num>
  <w:num w:numId="11">
    <w:abstractNumId w:val="18"/>
  </w:num>
  <w:num w:numId="12">
    <w:abstractNumId w:val="16"/>
  </w:num>
  <w:num w:numId="13">
    <w:abstractNumId w:val="11"/>
  </w:num>
  <w:num w:numId="14">
    <w:abstractNumId w:val="6"/>
  </w:num>
  <w:num w:numId="15">
    <w:abstractNumId w:val="0"/>
  </w:num>
  <w:num w:numId="16">
    <w:abstractNumId w:val="9"/>
  </w:num>
  <w:num w:numId="17">
    <w:abstractNumId w:val="7"/>
  </w:num>
  <w:num w:numId="18">
    <w:abstractNumId w:val="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7A5"/>
    <w:rsid w:val="001205AB"/>
    <w:rsid w:val="001847A5"/>
    <w:rsid w:val="002045BC"/>
    <w:rsid w:val="00277686"/>
    <w:rsid w:val="00CA6A2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054AB9-4934-4B3A-A6FE-4CA59A4FD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45BC"/>
  </w:style>
  <w:style w:type="paragraph" w:styleId="1">
    <w:name w:val="heading 1"/>
    <w:basedOn w:val="a"/>
    <w:next w:val="a"/>
    <w:link w:val="1Char"/>
    <w:qFormat/>
    <w:rsid w:val="00CA6A20"/>
    <w:pPr>
      <w:keepNext/>
      <w:outlineLvl w:val="0"/>
    </w:pPr>
    <w:rPr>
      <w:sz w:val="24"/>
    </w:rPr>
  </w:style>
  <w:style w:type="paragraph" w:styleId="2">
    <w:name w:val="heading 2"/>
    <w:basedOn w:val="a"/>
    <w:next w:val="a"/>
    <w:link w:val="2Char"/>
    <w:qFormat/>
    <w:rsid w:val="00CA6A20"/>
    <w:pPr>
      <w:keepNext/>
      <w:jc w:val="center"/>
      <w:outlineLvl w:val="1"/>
    </w:pPr>
    <w:rPr>
      <w:b/>
      <w:sz w:val="24"/>
      <w:u w:val="single"/>
    </w:rPr>
  </w:style>
  <w:style w:type="paragraph" w:styleId="3">
    <w:name w:val="heading 3"/>
    <w:basedOn w:val="a"/>
    <w:next w:val="a"/>
    <w:link w:val="3Char"/>
    <w:qFormat/>
    <w:rsid w:val="00CA6A20"/>
    <w:pPr>
      <w:keepNext/>
      <w:outlineLvl w:val="2"/>
    </w:pPr>
    <w:rPr>
      <w:b/>
      <w:sz w:val="24"/>
    </w:rPr>
  </w:style>
  <w:style w:type="paragraph" w:styleId="4">
    <w:name w:val="heading 4"/>
    <w:basedOn w:val="a"/>
    <w:next w:val="a"/>
    <w:link w:val="4Char"/>
    <w:qFormat/>
    <w:rsid w:val="00CA6A20"/>
    <w:pPr>
      <w:keepNext/>
      <w:jc w:val="right"/>
      <w:outlineLvl w:val="3"/>
    </w:pPr>
    <w:rPr>
      <w:sz w:val="24"/>
    </w:rPr>
  </w:style>
  <w:style w:type="paragraph" w:styleId="5">
    <w:name w:val="heading 5"/>
    <w:basedOn w:val="a"/>
    <w:next w:val="a"/>
    <w:link w:val="5Char"/>
    <w:qFormat/>
    <w:rsid w:val="00CA6A20"/>
    <w:pPr>
      <w:keepNext/>
      <w:jc w:val="both"/>
      <w:outlineLvl w:val="4"/>
    </w:pPr>
    <w:rPr>
      <w:sz w:val="24"/>
    </w:rPr>
  </w:style>
  <w:style w:type="paragraph" w:styleId="6">
    <w:name w:val="heading 6"/>
    <w:basedOn w:val="a"/>
    <w:next w:val="a"/>
    <w:link w:val="6Char"/>
    <w:qFormat/>
    <w:rsid w:val="00CA6A20"/>
    <w:pPr>
      <w:keepNext/>
      <w:ind w:left="5040" w:firstLine="720"/>
      <w:outlineLvl w:val="5"/>
    </w:pPr>
    <w:rPr>
      <w:b/>
      <w:bCs/>
      <w:sz w:val="24"/>
    </w:rPr>
  </w:style>
  <w:style w:type="paragraph" w:styleId="7">
    <w:name w:val="heading 7"/>
    <w:basedOn w:val="a"/>
    <w:next w:val="a"/>
    <w:link w:val="7Char"/>
    <w:qFormat/>
    <w:rsid w:val="00CA6A20"/>
    <w:pPr>
      <w:keepNex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CA6A20"/>
    <w:rPr>
      <w:sz w:val="24"/>
      <w:lang w:eastAsia="el-GR"/>
    </w:rPr>
  </w:style>
  <w:style w:type="character" w:customStyle="1" w:styleId="2Char">
    <w:name w:val="Επικεφαλίδα 2 Char"/>
    <w:basedOn w:val="a0"/>
    <w:link w:val="2"/>
    <w:rsid w:val="00CA6A20"/>
    <w:rPr>
      <w:b/>
      <w:sz w:val="24"/>
      <w:u w:val="single"/>
      <w:lang w:eastAsia="el-GR"/>
    </w:rPr>
  </w:style>
  <w:style w:type="character" w:customStyle="1" w:styleId="3Char">
    <w:name w:val="Επικεφαλίδα 3 Char"/>
    <w:basedOn w:val="a0"/>
    <w:link w:val="3"/>
    <w:rsid w:val="00CA6A20"/>
    <w:rPr>
      <w:b/>
      <w:sz w:val="24"/>
      <w:lang w:eastAsia="el-GR"/>
    </w:rPr>
  </w:style>
  <w:style w:type="character" w:customStyle="1" w:styleId="4Char">
    <w:name w:val="Επικεφαλίδα 4 Char"/>
    <w:basedOn w:val="a0"/>
    <w:link w:val="4"/>
    <w:rsid w:val="00CA6A20"/>
    <w:rPr>
      <w:sz w:val="24"/>
      <w:lang w:eastAsia="el-GR"/>
    </w:rPr>
  </w:style>
  <w:style w:type="character" w:customStyle="1" w:styleId="5Char">
    <w:name w:val="Επικεφαλίδα 5 Char"/>
    <w:basedOn w:val="a0"/>
    <w:link w:val="5"/>
    <w:rsid w:val="00CA6A20"/>
    <w:rPr>
      <w:sz w:val="24"/>
      <w:lang w:eastAsia="el-GR"/>
    </w:rPr>
  </w:style>
  <w:style w:type="character" w:customStyle="1" w:styleId="6Char">
    <w:name w:val="Επικεφαλίδα 6 Char"/>
    <w:basedOn w:val="a0"/>
    <w:link w:val="6"/>
    <w:rsid w:val="00CA6A20"/>
    <w:rPr>
      <w:b/>
      <w:bCs/>
      <w:sz w:val="24"/>
      <w:lang w:eastAsia="el-GR"/>
    </w:rPr>
  </w:style>
  <w:style w:type="character" w:customStyle="1" w:styleId="7Char">
    <w:name w:val="Επικεφαλίδα 7 Char"/>
    <w:basedOn w:val="a0"/>
    <w:link w:val="7"/>
    <w:rsid w:val="00CA6A20"/>
    <w:rPr>
      <w:sz w:val="28"/>
      <w:lang w:eastAsia="el-GR"/>
    </w:rPr>
  </w:style>
  <w:style w:type="character" w:styleId="a3">
    <w:name w:val="Strong"/>
    <w:qFormat/>
    <w:rsid w:val="00CA6A20"/>
    <w:rPr>
      <w:b/>
      <w:bCs/>
    </w:rPr>
  </w:style>
  <w:style w:type="paragraph" w:styleId="a4">
    <w:name w:val="List Paragraph"/>
    <w:basedOn w:val="a"/>
    <w:uiPriority w:val="34"/>
    <w:qFormat/>
    <w:rsid w:val="002045BC"/>
    <w:pPr>
      <w:ind w:left="720"/>
      <w:contextualSpacing/>
    </w:pPr>
  </w:style>
  <w:style w:type="paragraph" w:styleId="a5">
    <w:name w:val="footer"/>
    <w:basedOn w:val="a"/>
    <w:link w:val="Char"/>
    <w:uiPriority w:val="99"/>
    <w:unhideWhenUsed/>
    <w:rsid w:val="002045BC"/>
    <w:pPr>
      <w:tabs>
        <w:tab w:val="center" w:pos="4153"/>
        <w:tab w:val="right" w:pos="8306"/>
      </w:tabs>
    </w:pPr>
  </w:style>
  <w:style w:type="character" w:customStyle="1" w:styleId="Char">
    <w:name w:val="Υποσέλιδο Char"/>
    <w:basedOn w:val="a0"/>
    <w:link w:val="a5"/>
    <w:uiPriority w:val="99"/>
    <w:rsid w:val="002045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8080</Words>
  <Characters>43635</Characters>
  <Application>Microsoft Office Word</Application>
  <DocSecurity>0</DocSecurity>
  <Lines>363</Lines>
  <Paragraphs>103</Paragraphs>
  <ScaleCrop>false</ScaleCrop>
  <Company/>
  <LinksUpToDate>false</LinksUpToDate>
  <CharactersWithSpaces>51612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2025-12-11T06:48:00Z</dcterms:created>
  <dcterms:modified xsi:type="dcterms:W3CDTF">2025-12-11T06:48:00Z</dcterms:modified>
</cp:coreProperties>
</file>